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433" w:rsidRDefault="00C12433" w:rsidP="00C12433">
      <w:pPr>
        <w:spacing w:after="0" w:line="240" w:lineRule="auto"/>
        <w:jc w:val="both"/>
        <w:rPr>
          <w:rFonts w:ascii="Arial" w:hAnsi="Arial" w:cs="Arial"/>
          <w:sz w:val="20"/>
          <w:szCs w:val="20"/>
        </w:rPr>
      </w:pPr>
    </w:p>
    <w:p w:rsidR="00C12433" w:rsidRDefault="00C12433" w:rsidP="00C12433">
      <w:pPr>
        <w:spacing w:after="0" w:line="240" w:lineRule="auto"/>
        <w:jc w:val="both"/>
        <w:rPr>
          <w:rFonts w:ascii="Arial" w:hAnsi="Arial" w:cs="Arial"/>
          <w:sz w:val="20"/>
          <w:szCs w:val="20"/>
        </w:rPr>
      </w:pPr>
    </w:p>
    <w:p w:rsidR="00C12433" w:rsidRPr="002168D3" w:rsidRDefault="00C12433" w:rsidP="00C12433">
      <w:pPr>
        <w:spacing w:after="0" w:line="240" w:lineRule="auto"/>
        <w:jc w:val="both"/>
        <w:rPr>
          <w:rFonts w:ascii="Arial" w:hAnsi="Arial" w:cs="Arial"/>
          <w:szCs w:val="20"/>
        </w:rPr>
      </w:pPr>
    </w:p>
    <w:p w:rsidR="00C12433" w:rsidRPr="002168D3" w:rsidRDefault="00C12433" w:rsidP="00C12433">
      <w:pPr>
        <w:spacing w:after="0" w:line="240" w:lineRule="auto"/>
        <w:jc w:val="center"/>
        <w:rPr>
          <w:rFonts w:ascii="Arial" w:hAnsi="Arial" w:cs="Arial"/>
          <w:b/>
          <w:sz w:val="28"/>
          <w:szCs w:val="20"/>
          <w:u w:val="single"/>
        </w:rPr>
      </w:pPr>
      <w:r w:rsidRPr="002168D3">
        <w:rPr>
          <w:rFonts w:ascii="Arial" w:hAnsi="Arial" w:cs="Arial"/>
          <w:b/>
          <w:sz w:val="28"/>
          <w:szCs w:val="20"/>
          <w:u w:val="single"/>
        </w:rPr>
        <w:t>REQUISITOS</w:t>
      </w:r>
    </w:p>
    <w:p w:rsidR="00C12433" w:rsidRDefault="00C12433" w:rsidP="00C12433">
      <w:pPr>
        <w:spacing w:after="0" w:line="240" w:lineRule="auto"/>
        <w:jc w:val="both"/>
        <w:rPr>
          <w:rFonts w:ascii="Arial" w:hAnsi="Arial" w:cs="Arial"/>
          <w:szCs w:val="20"/>
        </w:rPr>
      </w:pPr>
    </w:p>
    <w:p w:rsidR="00C12433" w:rsidRDefault="00C12433" w:rsidP="00C12433">
      <w:pPr>
        <w:spacing w:after="0" w:line="240" w:lineRule="auto"/>
        <w:jc w:val="both"/>
        <w:rPr>
          <w:rFonts w:ascii="Arial" w:hAnsi="Arial" w:cs="Arial"/>
          <w:szCs w:val="20"/>
        </w:rPr>
      </w:pPr>
    </w:p>
    <w:p w:rsidR="00C12433" w:rsidRDefault="00C12433" w:rsidP="00C12433">
      <w:pPr>
        <w:spacing w:after="0" w:line="240" w:lineRule="auto"/>
        <w:jc w:val="both"/>
        <w:rPr>
          <w:rFonts w:ascii="Arial" w:hAnsi="Arial" w:cs="Arial"/>
          <w:szCs w:val="20"/>
        </w:rPr>
      </w:pPr>
      <w:r w:rsidRPr="00C12433">
        <w:rPr>
          <w:rFonts w:ascii="Arial" w:hAnsi="Arial" w:cs="Arial"/>
          <w:szCs w:val="20"/>
        </w:rPr>
        <w:t xml:space="preserve">De conformidad con lo establecido en el Artículo 7° del Decreto Legislativo N° 1327, que "establece medidas de protección para el denunciante de actos de corrupción y </w:t>
      </w:r>
      <w:bookmarkStart w:id="0" w:name="_GoBack"/>
      <w:bookmarkEnd w:id="0"/>
      <w:r w:rsidRPr="00C12433">
        <w:rPr>
          <w:rFonts w:ascii="Arial" w:hAnsi="Arial" w:cs="Arial"/>
          <w:szCs w:val="20"/>
        </w:rPr>
        <w:t xml:space="preserve">sanciona las denuncias realizadas de mala fe", en el numeral 7.1 La denuncia presentada ante la entidad debe contener como mínimo los siguientes requisitos: </w:t>
      </w:r>
    </w:p>
    <w:p w:rsidR="00C12433" w:rsidRDefault="00C12433" w:rsidP="00C12433">
      <w:pPr>
        <w:spacing w:after="0" w:line="240" w:lineRule="auto"/>
        <w:jc w:val="both"/>
        <w:rPr>
          <w:rFonts w:ascii="Arial" w:hAnsi="Arial" w:cs="Arial"/>
          <w:szCs w:val="20"/>
        </w:rPr>
      </w:pPr>
    </w:p>
    <w:p w:rsidR="002168D3" w:rsidRPr="00C12433" w:rsidRDefault="002168D3" w:rsidP="00C12433">
      <w:pPr>
        <w:spacing w:after="0" w:line="240" w:lineRule="auto"/>
        <w:jc w:val="both"/>
        <w:rPr>
          <w:rFonts w:ascii="Arial" w:hAnsi="Arial" w:cs="Arial"/>
          <w:szCs w:val="20"/>
        </w:rPr>
      </w:pPr>
    </w:p>
    <w:p w:rsidR="00C12433" w:rsidRPr="00C12433" w:rsidRDefault="00C12433" w:rsidP="002168D3">
      <w:pPr>
        <w:pStyle w:val="Prrafodelista"/>
        <w:numPr>
          <w:ilvl w:val="0"/>
          <w:numId w:val="1"/>
        </w:numPr>
        <w:spacing w:after="0" w:line="240" w:lineRule="auto"/>
        <w:ind w:left="426" w:hanging="426"/>
        <w:jc w:val="both"/>
        <w:rPr>
          <w:rFonts w:ascii="Arial" w:hAnsi="Arial" w:cs="Arial"/>
          <w:szCs w:val="20"/>
        </w:rPr>
      </w:pPr>
      <w:r w:rsidRPr="00C12433">
        <w:rPr>
          <w:rFonts w:ascii="Arial" w:hAnsi="Arial" w:cs="Arial"/>
          <w:szCs w:val="20"/>
        </w:rPr>
        <w:t>Nombre y apellido completo, domicilio y, de ser el caso, número telefónico y correo electrónico del denunciante, referenciando el respectivo número de documento nacional de identidad. Si la denuncia es presentada por persona jurídica, además de la razón social, deberá consignarse el número que la identifica en el Registro Único de Contribuyentes y los datos de quine la representa.</w:t>
      </w:r>
    </w:p>
    <w:p w:rsidR="00C12433" w:rsidRPr="00C12433" w:rsidRDefault="00C12433" w:rsidP="00C12433">
      <w:pPr>
        <w:spacing w:after="0" w:line="240" w:lineRule="auto"/>
        <w:jc w:val="both"/>
        <w:rPr>
          <w:rFonts w:ascii="Arial" w:hAnsi="Arial" w:cs="Arial"/>
          <w:szCs w:val="20"/>
        </w:rPr>
      </w:pPr>
    </w:p>
    <w:p w:rsidR="00C12433" w:rsidRPr="00C12433" w:rsidRDefault="00C12433" w:rsidP="002168D3">
      <w:pPr>
        <w:pStyle w:val="Prrafodelista"/>
        <w:numPr>
          <w:ilvl w:val="0"/>
          <w:numId w:val="1"/>
        </w:numPr>
        <w:spacing w:after="0" w:line="240" w:lineRule="auto"/>
        <w:ind w:left="426" w:hanging="426"/>
        <w:jc w:val="both"/>
        <w:rPr>
          <w:rFonts w:ascii="Arial" w:hAnsi="Arial" w:cs="Arial"/>
          <w:szCs w:val="20"/>
        </w:rPr>
      </w:pPr>
      <w:r w:rsidRPr="00C12433">
        <w:rPr>
          <w:rFonts w:ascii="Arial" w:hAnsi="Arial" w:cs="Arial"/>
          <w:szCs w:val="20"/>
        </w:rPr>
        <w:t xml:space="preserve">Los datos materia de denuncia deben ser expuestos de forma detallada y coherente, incluyendo la identificación de los autores de los hechos denunciados, de conocerse. La denuncia podrá acompañarse de documentación, original o copia, que le dé sustento. </w:t>
      </w:r>
    </w:p>
    <w:p w:rsidR="00C12433" w:rsidRPr="00C12433" w:rsidRDefault="00C12433" w:rsidP="00C12433">
      <w:pPr>
        <w:pStyle w:val="Prrafodelista"/>
        <w:rPr>
          <w:rFonts w:ascii="Arial" w:hAnsi="Arial" w:cs="Arial"/>
          <w:szCs w:val="20"/>
        </w:rPr>
      </w:pPr>
    </w:p>
    <w:p w:rsidR="00C12433" w:rsidRPr="00C12433" w:rsidRDefault="00C12433" w:rsidP="00C12433">
      <w:pPr>
        <w:pStyle w:val="Prrafodelista"/>
        <w:spacing w:after="0" w:line="240" w:lineRule="auto"/>
        <w:jc w:val="both"/>
        <w:rPr>
          <w:rFonts w:ascii="Arial" w:hAnsi="Arial" w:cs="Arial"/>
          <w:szCs w:val="20"/>
        </w:rPr>
      </w:pPr>
    </w:p>
    <w:p w:rsidR="00C12433" w:rsidRDefault="00C12433" w:rsidP="002168D3">
      <w:pPr>
        <w:pStyle w:val="Prrafodelista"/>
        <w:numPr>
          <w:ilvl w:val="0"/>
          <w:numId w:val="1"/>
        </w:numPr>
        <w:spacing w:after="0" w:line="240" w:lineRule="auto"/>
        <w:ind w:left="426" w:hanging="426"/>
        <w:jc w:val="both"/>
        <w:rPr>
          <w:rFonts w:ascii="Arial" w:hAnsi="Arial" w:cs="Arial"/>
          <w:szCs w:val="20"/>
        </w:rPr>
      </w:pPr>
      <w:r w:rsidRPr="00C12433">
        <w:rPr>
          <w:rFonts w:ascii="Arial" w:hAnsi="Arial" w:cs="Arial"/>
          <w:szCs w:val="20"/>
        </w:rPr>
        <w:t xml:space="preserve">Manifestación de compromiso de denunciante para permanecer a disposición de la entidad, a fin de brindar las aclaraciones que hagan falta o proveer mayor información sobre las irregularidades motivo de la denuncia. </w:t>
      </w:r>
    </w:p>
    <w:p w:rsidR="00C12433" w:rsidRDefault="00C12433" w:rsidP="00C12433">
      <w:pPr>
        <w:pStyle w:val="Prrafodelista"/>
        <w:spacing w:after="0" w:line="240" w:lineRule="auto"/>
        <w:jc w:val="both"/>
        <w:rPr>
          <w:rFonts w:ascii="Arial" w:hAnsi="Arial" w:cs="Arial"/>
          <w:szCs w:val="20"/>
        </w:rPr>
      </w:pPr>
    </w:p>
    <w:p w:rsidR="00C12433" w:rsidRPr="00C12433" w:rsidRDefault="00C12433" w:rsidP="002168D3">
      <w:pPr>
        <w:pStyle w:val="Prrafodelista"/>
        <w:numPr>
          <w:ilvl w:val="0"/>
          <w:numId w:val="1"/>
        </w:numPr>
        <w:spacing w:after="0" w:line="240" w:lineRule="auto"/>
        <w:ind w:left="426" w:hanging="426"/>
        <w:jc w:val="both"/>
        <w:rPr>
          <w:rFonts w:ascii="Arial" w:hAnsi="Arial" w:cs="Arial"/>
          <w:szCs w:val="20"/>
        </w:rPr>
      </w:pPr>
      <w:r w:rsidRPr="00C12433">
        <w:rPr>
          <w:rFonts w:ascii="Arial" w:hAnsi="Arial" w:cs="Arial"/>
          <w:szCs w:val="20"/>
        </w:rPr>
        <w:t xml:space="preserve">Lugar, fecha, firma o huella digital, en caso de no saber firmar o estar impedido de hacerlo. </w:t>
      </w:r>
    </w:p>
    <w:p w:rsidR="00C12433" w:rsidRPr="00C12433" w:rsidRDefault="00C12433" w:rsidP="00C12433">
      <w:pPr>
        <w:pStyle w:val="Prrafodelista"/>
        <w:spacing w:after="0" w:line="240" w:lineRule="auto"/>
        <w:jc w:val="both"/>
        <w:rPr>
          <w:rFonts w:ascii="Arial" w:hAnsi="Arial" w:cs="Arial"/>
          <w:szCs w:val="20"/>
        </w:rPr>
      </w:pPr>
    </w:p>
    <w:p w:rsidR="00C12433" w:rsidRDefault="00C12433" w:rsidP="002168D3">
      <w:pPr>
        <w:spacing w:after="0" w:line="240" w:lineRule="auto"/>
        <w:ind w:left="426" w:hanging="426"/>
        <w:jc w:val="both"/>
        <w:rPr>
          <w:rFonts w:ascii="Arial" w:hAnsi="Arial" w:cs="Arial"/>
          <w:szCs w:val="20"/>
        </w:rPr>
      </w:pPr>
      <w:r w:rsidRPr="00C12433">
        <w:rPr>
          <w:rFonts w:ascii="Arial" w:hAnsi="Arial" w:cs="Arial"/>
          <w:szCs w:val="20"/>
        </w:rPr>
        <w:t xml:space="preserve">7.2 De no contar con documentación que acredite la comisión del acto de corrupción, se indica la unidad o dependencia que cuente con la misma, a efectos de que se incorpore en el legajo de la denuncia. </w:t>
      </w:r>
    </w:p>
    <w:p w:rsidR="00C12433" w:rsidRPr="00C12433" w:rsidRDefault="00C12433" w:rsidP="00C12433">
      <w:pPr>
        <w:spacing w:after="0" w:line="240" w:lineRule="auto"/>
        <w:jc w:val="both"/>
        <w:rPr>
          <w:rFonts w:ascii="Arial" w:hAnsi="Arial" w:cs="Arial"/>
          <w:szCs w:val="20"/>
        </w:rPr>
      </w:pPr>
    </w:p>
    <w:p w:rsidR="00C146FF" w:rsidRPr="00C12433" w:rsidRDefault="00C12433" w:rsidP="002168D3">
      <w:pPr>
        <w:spacing w:after="0" w:line="240" w:lineRule="auto"/>
        <w:ind w:left="426" w:hanging="426"/>
        <w:jc w:val="both"/>
        <w:rPr>
          <w:rFonts w:ascii="Arial" w:hAnsi="Arial" w:cs="Arial"/>
          <w:szCs w:val="20"/>
        </w:rPr>
      </w:pPr>
      <w:r w:rsidRPr="00C12433">
        <w:rPr>
          <w:rFonts w:ascii="Arial" w:hAnsi="Arial" w:cs="Arial"/>
          <w:szCs w:val="20"/>
        </w:rPr>
        <w:t>7.3 Tratándose de una denuncia anónima no es exigible el requisito señalado en el inciso 1 del numeral 7.1.</w:t>
      </w:r>
    </w:p>
    <w:sectPr w:rsidR="00C146FF" w:rsidRPr="00C12433">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670D" w:rsidRDefault="0096670D" w:rsidP="00C12433">
      <w:pPr>
        <w:spacing w:after="0" w:line="240" w:lineRule="auto"/>
      </w:pPr>
      <w:r>
        <w:separator/>
      </w:r>
    </w:p>
  </w:endnote>
  <w:endnote w:type="continuationSeparator" w:id="0">
    <w:p w:rsidR="0096670D" w:rsidRDefault="0096670D" w:rsidP="00C12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670D" w:rsidRDefault="0096670D" w:rsidP="00C12433">
      <w:pPr>
        <w:spacing w:after="0" w:line="240" w:lineRule="auto"/>
      </w:pPr>
      <w:r>
        <w:separator/>
      </w:r>
    </w:p>
  </w:footnote>
  <w:footnote w:type="continuationSeparator" w:id="0">
    <w:p w:rsidR="0096670D" w:rsidRDefault="0096670D" w:rsidP="00C12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2433" w:rsidRDefault="00C12433">
    <w:pPr>
      <w:pStyle w:val="Encabezado"/>
    </w:pPr>
    <w:r>
      <w:rPr>
        <w:noProof/>
        <w:lang w:eastAsia="es-PE"/>
      </w:rPr>
      <w:drawing>
        <wp:anchor distT="0" distB="0" distL="114300" distR="114300" simplePos="0" relativeHeight="251659264" behindDoc="1" locked="0" layoutInCell="1" allowOverlap="1" wp14:anchorId="01BD9258" wp14:editId="60A3DD7C">
          <wp:simplePos x="0" y="0"/>
          <wp:positionH relativeFrom="column">
            <wp:posOffset>-326390</wp:posOffset>
          </wp:positionH>
          <wp:positionV relativeFrom="paragraph">
            <wp:posOffset>-227421</wp:posOffset>
          </wp:positionV>
          <wp:extent cx="3875314" cy="477520"/>
          <wp:effectExtent l="0" t="0" r="0" b="0"/>
          <wp:wrapTight wrapText="bothSides">
            <wp:wrapPolygon edited="0">
              <wp:start x="0" y="0"/>
              <wp:lineTo x="0" y="20681"/>
              <wp:lineTo x="21451" y="20681"/>
              <wp:lineTo x="21451"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e.png"/>
                  <pic:cNvPicPr/>
                </pic:nvPicPr>
                <pic:blipFill rotWithShape="1">
                  <a:blip r:embed="rId1">
                    <a:extLst>
                      <a:ext uri="{28A0092B-C50C-407E-A947-70E740481C1C}">
                        <a14:useLocalDpi xmlns:a14="http://schemas.microsoft.com/office/drawing/2010/main" val="0"/>
                      </a:ext>
                    </a:extLst>
                  </a:blip>
                  <a:srcRect r="28043"/>
                  <a:stretch/>
                </pic:blipFill>
                <pic:spPr bwMode="auto">
                  <a:xfrm>
                    <a:off x="0" y="0"/>
                    <a:ext cx="3875314" cy="477520"/>
                  </a:xfrm>
                  <a:prstGeom prst="rect">
                    <a:avLst/>
                  </a:prstGeom>
                  <a:ln>
                    <a:noFill/>
                  </a:ln>
                  <a:extLst>
                    <a:ext uri="{53640926-AAD7-44D8-BBD7-CCE9431645EC}">
                      <a14:shadowObscured xmlns:a14="http://schemas.microsoft.com/office/drawing/2010/main"/>
                    </a:ext>
                  </a:extLst>
                </pic:spPr>
              </pic:pic>
            </a:graphicData>
          </a:graphic>
        </wp:anchor>
      </w:drawing>
    </w:r>
    <w:r>
      <w:rPr>
        <w:noProof/>
        <w:lang w:eastAsia="es-PE"/>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CF510EF"/>
    <w:multiLevelType w:val="hybridMultilevel"/>
    <w:tmpl w:val="B6A425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433"/>
    <w:rsid w:val="002168D3"/>
    <w:rsid w:val="0096670D"/>
    <w:rsid w:val="00C12433"/>
    <w:rsid w:val="00C146F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85EE7E-29EF-4601-96CC-40D521BA6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1243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12433"/>
  </w:style>
  <w:style w:type="paragraph" w:styleId="Piedepgina">
    <w:name w:val="footer"/>
    <w:basedOn w:val="Normal"/>
    <w:link w:val="PiedepginaCar"/>
    <w:uiPriority w:val="99"/>
    <w:unhideWhenUsed/>
    <w:rsid w:val="00C1243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12433"/>
  </w:style>
  <w:style w:type="paragraph" w:styleId="Prrafodelista">
    <w:name w:val="List Paragraph"/>
    <w:basedOn w:val="Normal"/>
    <w:uiPriority w:val="34"/>
    <w:qFormat/>
    <w:rsid w:val="00C124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247</Words>
  <Characters>1362</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1</cp:revision>
  <dcterms:created xsi:type="dcterms:W3CDTF">2020-09-28T13:43:00Z</dcterms:created>
  <dcterms:modified xsi:type="dcterms:W3CDTF">2020-09-28T13:56:00Z</dcterms:modified>
</cp:coreProperties>
</file>