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B0BE5" w:rsidRDefault="00BB0BE5" w:rsidP="00111FF1">
      <w:pPr>
        <w:spacing w:after="0"/>
        <w:ind w:left="426"/>
        <w:jc w:val="both"/>
        <w:rPr>
          <w:rFonts w:ascii="Arial" w:hAnsi="Arial" w:cs="Arial"/>
          <w:b/>
          <w:noProof/>
          <w:lang w:eastAsia="es-PE"/>
        </w:rPr>
      </w:pPr>
      <w:r w:rsidRPr="00BB0BE5">
        <w:rPr>
          <w:rFonts w:ascii="Arial" w:hAnsi="Arial" w:cs="Arial"/>
          <w:b/>
          <w:noProof/>
          <w:lang w:eastAsia="es-PE"/>
        </w:rPr>
        <w:t>PROCEDIMIENTO</w:t>
      </w:r>
    </w:p>
    <w:p w:rsidR="00E87718" w:rsidRDefault="00E87718" w:rsidP="00E87718">
      <w:pPr>
        <w:spacing w:after="0"/>
        <w:ind w:left="426"/>
        <w:jc w:val="both"/>
        <w:rPr>
          <w:rFonts w:ascii="Arial" w:hAnsi="Arial" w:cs="Arial"/>
          <w:noProof/>
          <w:lang w:eastAsia="es-PE"/>
        </w:rPr>
      </w:pPr>
      <w:r w:rsidRPr="00D577A3">
        <w:rPr>
          <w:rFonts w:ascii="Arial" w:hAnsi="Arial" w:cs="Arial"/>
          <w:noProof/>
          <w:lang w:eastAsia="es-PE"/>
        </w:rPr>
        <w:t>El SENAMHI en su pronóstico de precipitación diario (</w:t>
      </w:r>
      <w:r w:rsidR="003E1314">
        <w:rPr>
          <w:rFonts w:ascii="Arial" w:hAnsi="Arial" w:cs="Arial"/>
          <w:noProof/>
          <w:lang w:eastAsia="es-PE"/>
        </w:rPr>
        <w:t>11</w:t>
      </w:r>
      <w:r w:rsidRPr="00D577A3">
        <w:rPr>
          <w:rFonts w:ascii="Arial" w:hAnsi="Arial" w:cs="Arial"/>
          <w:noProof/>
          <w:lang w:eastAsia="es-PE"/>
        </w:rPr>
        <w:t>.</w:t>
      </w:r>
      <w:r>
        <w:rPr>
          <w:rFonts w:ascii="Arial" w:hAnsi="Arial" w:cs="Arial"/>
          <w:noProof/>
          <w:lang w:eastAsia="es-PE"/>
        </w:rPr>
        <w:t>11</w:t>
      </w:r>
      <w:r w:rsidRPr="00D577A3">
        <w:rPr>
          <w:rFonts w:ascii="Arial" w:hAnsi="Arial" w:cs="Arial"/>
          <w:noProof/>
          <w:lang w:eastAsia="es-PE"/>
        </w:rPr>
        <w:t>.2017</w:t>
      </w:r>
      <w:r>
        <w:rPr>
          <w:rFonts w:ascii="Arial" w:hAnsi="Arial" w:cs="Arial"/>
          <w:noProof/>
          <w:lang w:eastAsia="es-PE"/>
        </w:rPr>
        <w:t>, 1</w:t>
      </w:r>
      <w:r w:rsidR="003E1314">
        <w:rPr>
          <w:rFonts w:ascii="Arial" w:hAnsi="Arial" w:cs="Arial"/>
          <w:noProof/>
          <w:lang w:eastAsia="es-PE"/>
        </w:rPr>
        <w:t>0</w:t>
      </w:r>
      <w:r w:rsidRPr="00D577A3">
        <w:rPr>
          <w:rFonts w:ascii="Arial" w:hAnsi="Arial" w:cs="Arial"/>
          <w:noProof/>
          <w:lang w:eastAsia="es-PE"/>
        </w:rPr>
        <w:t>:00 horas) anuncia</w:t>
      </w:r>
      <w:r>
        <w:rPr>
          <w:rFonts w:ascii="Arial" w:hAnsi="Arial" w:cs="Arial"/>
          <w:noProof/>
          <w:lang w:eastAsia="es-PE"/>
        </w:rPr>
        <w:t xml:space="preserve"> </w:t>
      </w:r>
      <w:r w:rsidRPr="00D577A3">
        <w:rPr>
          <w:rFonts w:ascii="Arial" w:hAnsi="Arial" w:cs="Arial"/>
          <w:noProof/>
          <w:lang w:eastAsia="es-PE"/>
        </w:rPr>
        <w:t>lluvias de</w:t>
      </w:r>
      <w:r>
        <w:rPr>
          <w:rFonts w:ascii="Arial" w:hAnsi="Arial" w:cs="Arial"/>
          <w:noProof/>
          <w:lang w:eastAsia="es-PE"/>
        </w:rPr>
        <w:t xml:space="preserve"> </w:t>
      </w:r>
      <w:r w:rsidRPr="00D577A3">
        <w:rPr>
          <w:rFonts w:ascii="Arial" w:hAnsi="Arial" w:cs="Arial"/>
          <w:noProof/>
          <w:lang w:eastAsia="es-PE"/>
        </w:rPr>
        <w:t>moderada</w:t>
      </w:r>
      <w:r>
        <w:rPr>
          <w:rFonts w:ascii="Arial" w:hAnsi="Arial" w:cs="Arial"/>
          <w:noProof/>
          <w:lang w:eastAsia="es-PE"/>
        </w:rPr>
        <w:t xml:space="preserve"> a fuerte intensidad </w:t>
      </w:r>
      <w:r w:rsidRPr="00D577A3">
        <w:rPr>
          <w:rFonts w:ascii="Arial" w:hAnsi="Arial" w:cs="Arial"/>
          <w:noProof/>
          <w:lang w:eastAsia="es-PE"/>
        </w:rPr>
        <w:t>en los departamentos</w:t>
      </w:r>
      <w:r>
        <w:rPr>
          <w:rFonts w:ascii="Arial" w:hAnsi="Arial" w:cs="Arial"/>
          <w:noProof/>
          <w:lang w:eastAsia="es-PE"/>
        </w:rPr>
        <w:t xml:space="preserve"> de: </w:t>
      </w:r>
      <w:r w:rsidR="003E1314">
        <w:rPr>
          <w:rFonts w:ascii="Arial" w:hAnsi="Arial" w:cs="Arial"/>
          <w:noProof/>
          <w:lang w:eastAsia="es-PE"/>
        </w:rPr>
        <w:t xml:space="preserve">Pasco, Junin, Cusco y </w:t>
      </w:r>
      <w:r>
        <w:rPr>
          <w:rFonts w:ascii="Arial" w:hAnsi="Arial" w:cs="Arial"/>
          <w:noProof/>
          <w:lang w:eastAsia="es-PE"/>
        </w:rPr>
        <w:t xml:space="preserve">Madre de Dios, con presencia de ráfagas de viento y descargas eléctricas, con una probabilidad de ocurrencia </w:t>
      </w:r>
      <w:r w:rsidR="003E1314">
        <w:rPr>
          <w:rFonts w:ascii="Arial" w:hAnsi="Arial" w:cs="Arial"/>
          <w:noProof/>
          <w:lang w:eastAsia="es-PE"/>
        </w:rPr>
        <w:t>de muy alta entre un rango de 80</w:t>
      </w:r>
      <w:r>
        <w:rPr>
          <w:rFonts w:ascii="Arial" w:hAnsi="Arial" w:cs="Arial"/>
          <w:noProof/>
          <w:lang w:eastAsia="es-PE"/>
        </w:rPr>
        <w:t xml:space="preserve">% y </w:t>
      </w:r>
      <w:r w:rsidR="003E1314">
        <w:rPr>
          <w:rFonts w:ascii="Arial" w:hAnsi="Arial" w:cs="Arial"/>
          <w:noProof/>
          <w:lang w:eastAsia="es-PE"/>
        </w:rPr>
        <w:t>9</w:t>
      </w:r>
      <w:r>
        <w:rPr>
          <w:rFonts w:ascii="Arial" w:hAnsi="Arial" w:cs="Arial"/>
          <w:noProof/>
          <w:lang w:eastAsia="es-PE"/>
        </w:rPr>
        <w:t>9%.</w:t>
      </w:r>
    </w:p>
    <w:p w:rsidR="003E1314" w:rsidRDefault="003E1314" w:rsidP="00C60A63">
      <w:pPr>
        <w:spacing w:after="0"/>
        <w:ind w:left="426"/>
        <w:jc w:val="both"/>
        <w:rPr>
          <w:rFonts w:ascii="Arial" w:hAnsi="Arial" w:cs="Arial"/>
          <w:noProof/>
          <w:lang w:eastAsia="es-PE"/>
        </w:rPr>
      </w:pPr>
      <w:r>
        <w:rPr>
          <w:rFonts w:ascii="Arial" w:hAnsi="Arial" w:cs="Arial"/>
          <w:noProof/>
          <w:lang w:eastAsia="es-PE"/>
        </w:rPr>
        <w:t xml:space="preserve">Asimismo tambien </w:t>
      </w:r>
      <w:r w:rsidRPr="00D577A3">
        <w:rPr>
          <w:rFonts w:ascii="Arial" w:hAnsi="Arial" w:cs="Arial"/>
          <w:noProof/>
          <w:lang w:eastAsia="es-PE"/>
        </w:rPr>
        <w:t>anuncia</w:t>
      </w:r>
      <w:r>
        <w:rPr>
          <w:rFonts w:ascii="Arial" w:hAnsi="Arial" w:cs="Arial"/>
          <w:noProof/>
          <w:lang w:eastAsia="es-PE"/>
        </w:rPr>
        <w:t xml:space="preserve"> </w:t>
      </w:r>
      <w:r w:rsidRPr="00D577A3">
        <w:rPr>
          <w:rFonts w:ascii="Arial" w:hAnsi="Arial" w:cs="Arial"/>
          <w:noProof/>
          <w:lang w:eastAsia="es-PE"/>
        </w:rPr>
        <w:t>lluvias de</w:t>
      </w:r>
      <w:r>
        <w:rPr>
          <w:rFonts w:ascii="Arial" w:hAnsi="Arial" w:cs="Arial"/>
          <w:noProof/>
          <w:lang w:eastAsia="es-PE"/>
        </w:rPr>
        <w:t xml:space="preserve"> </w:t>
      </w:r>
      <w:r w:rsidRPr="00D577A3">
        <w:rPr>
          <w:rFonts w:ascii="Arial" w:hAnsi="Arial" w:cs="Arial"/>
          <w:noProof/>
          <w:lang w:eastAsia="es-PE"/>
        </w:rPr>
        <w:t>moderada intensidad en los departamentos</w:t>
      </w:r>
      <w:r>
        <w:rPr>
          <w:rFonts w:ascii="Arial" w:hAnsi="Arial" w:cs="Arial"/>
          <w:noProof/>
          <w:lang w:eastAsia="es-PE"/>
        </w:rPr>
        <w:t xml:space="preserve"> de: Loreto, San Martin, Huánuco, Ucayali, </w:t>
      </w:r>
      <w:r w:rsidR="00C60A63">
        <w:rPr>
          <w:rFonts w:ascii="Arial" w:hAnsi="Arial" w:cs="Arial"/>
          <w:noProof/>
          <w:lang w:eastAsia="es-PE"/>
        </w:rPr>
        <w:t xml:space="preserve">Amazonas </w:t>
      </w:r>
      <w:r>
        <w:rPr>
          <w:rFonts w:ascii="Arial" w:hAnsi="Arial" w:cs="Arial"/>
          <w:noProof/>
          <w:lang w:eastAsia="es-PE"/>
        </w:rPr>
        <w:t>y Puno, con rafagas de viento y descargas electricas, con una probabilidad de ocurrencia al</w:t>
      </w:r>
      <w:r w:rsidR="00C60A63">
        <w:rPr>
          <w:rFonts w:ascii="Arial" w:hAnsi="Arial" w:cs="Arial"/>
          <w:noProof/>
          <w:lang w:eastAsia="es-PE"/>
        </w:rPr>
        <w:t>ta entre un rango de 60% y 79%.</w:t>
      </w:r>
    </w:p>
    <w:p w:rsidR="00E87718" w:rsidRPr="00112E2D" w:rsidRDefault="00E87718" w:rsidP="00E87718">
      <w:pPr>
        <w:spacing w:after="0"/>
        <w:ind w:left="426"/>
        <w:jc w:val="both"/>
        <w:rPr>
          <w:rFonts w:ascii="Arial" w:hAnsi="Arial" w:cs="Arial"/>
          <w:noProof/>
          <w:lang w:eastAsia="es-PE"/>
        </w:rPr>
      </w:pPr>
      <w:r w:rsidRPr="00112E2D">
        <w:rPr>
          <w:rFonts w:ascii="Arial" w:hAnsi="Arial" w:cs="Arial"/>
          <w:noProof/>
          <w:lang w:eastAsia="es-PE"/>
        </w:rPr>
        <w:t xml:space="preserve">Este comportamiento de las lluvias </w:t>
      </w:r>
      <w:r>
        <w:rPr>
          <w:rFonts w:ascii="Arial" w:hAnsi="Arial" w:cs="Arial"/>
          <w:noProof/>
          <w:lang w:eastAsia="es-PE"/>
        </w:rPr>
        <w:t xml:space="preserve">podría desencadenar </w:t>
      </w:r>
      <w:r w:rsidRPr="00112E2D">
        <w:rPr>
          <w:rFonts w:ascii="Arial" w:hAnsi="Arial" w:cs="Arial"/>
          <w:noProof/>
          <w:lang w:eastAsia="es-PE"/>
        </w:rPr>
        <w:t xml:space="preserve">la </w:t>
      </w:r>
      <w:r>
        <w:rPr>
          <w:rFonts w:ascii="Arial" w:hAnsi="Arial" w:cs="Arial"/>
          <w:noProof/>
          <w:lang w:eastAsia="es-PE"/>
        </w:rPr>
        <w:t xml:space="preserve">ocurrencia </w:t>
      </w:r>
      <w:r w:rsidRPr="00112E2D">
        <w:rPr>
          <w:rFonts w:ascii="Arial" w:hAnsi="Arial" w:cs="Arial"/>
          <w:noProof/>
          <w:lang w:eastAsia="es-PE"/>
        </w:rPr>
        <w:t xml:space="preserve">de deslizamientos, flujos de detritos (huaycos) u otro tipo de movimientos en masa, </w:t>
      </w:r>
      <w:r>
        <w:rPr>
          <w:rFonts w:ascii="Arial" w:hAnsi="Arial" w:cs="Arial"/>
          <w:noProof/>
          <w:lang w:eastAsia="es-PE"/>
        </w:rPr>
        <w:t xml:space="preserve">así como de inundaciones, </w:t>
      </w:r>
      <w:r w:rsidRPr="00112E2D">
        <w:rPr>
          <w:rFonts w:ascii="Arial" w:hAnsi="Arial" w:cs="Arial"/>
          <w:noProof/>
          <w:lang w:eastAsia="es-PE"/>
        </w:rPr>
        <w:t>que traería consigo situaciones de riesgo a la población.</w:t>
      </w:r>
    </w:p>
    <w:p w:rsidR="00EB06AE" w:rsidRDefault="00C60A63" w:rsidP="00C60A63">
      <w:pPr>
        <w:spacing w:after="0"/>
        <w:ind w:left="426"/>
        <w:jc w:val="both"/>
        <w:rPr>
          <w:rFonts w:ascii="Arial" w:hAnsi="Arial" w:cs="Arial"/>
          <w:noProof/>
          <w:lang w:eastAsia="es-PE"/>
        </w:rPr>
      </w:pPr>
      <w:r>
        <w:rPr>
          <w:noProof/>
          <w:lang w:eastAsia="es-PE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-100965</wp:posOffset>
            </wp:positionH>
            <wp:positionV relativeFrom="paragraph">
              <wp:posOffset>1436370</wp:posOffset>
            </wp:positionV>
            <wp:extent cx="6205220" cy="3486150"/>
            <wp:effectExtent l="190500" t="190500" r="195580" b="19050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5220" cy="3486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7718">
        <w:rPr>
          <w:rFonts w:ascii="Arial" w:hAnsi="Arial" w:cs="Arial"/>
          <w:noProof/>
          <w:lang w:eastAsia="es-PE"/>
        </w:rPr>
        <w:t>Finalmente, p</w:t>
      </w:r>
      <w:r w:rsidR="00E87718" w:rsidRPr="00112E2D">
        <w:rPr>
          <w:rFonts w:ascii="Arial" w:hAnsi="Arial" w:cs="Arial"/>
          <w:noProof/>
          <w:lang w:eastAsia="es-PE"/>
        </w:rPr>
        <w:t xml:space="preserve">ara la identificación de los ámbitos con mayor propensión a estos eventos se ha tomado como base el </w:t>
      </w:r>
      <w:r w:rsidR="00E87718">
        <w:rPr>
          <w:rStyle w:val="Refdenotaalpie"/>
          <w:rFonts w:ascii="Arial" w:hAnsi="Arial" w:cs="Arial"/>
          <w:noProof/>
          <w:lang w:eastAsia="es-PE"/>
        </w:rPr>
        <w:footnoteReference w:id="1"/>
      </w:r>
      <w:r w:rsidR="00E87718" w:rsidRPr="00112E2D">
        <w:rPr>
          <w:rFonts w:ascii="Arial" w:hAnsi="Arial" w:cs="Arial"/>
          <w:noProof/>
          <w:lang w:eastAsia="es-PE"/>
        </w:rPr>
        <w:t xml:space="preserve">Mapa de Susceptibilidad a Movimientos en Masa elaborado por </w:t>
      </w:r>
      <w:r w:rsidR="00E87718">
        <w:rPr>
          <w:rFonts w:ascii="Arial" w:hAnsi="Arial" w:cs="Arial"/>
          <w:noProof/>
          <w:lang w:eastAsia="es-PE"/>
        </w:rPr>
        <w:t xml:space="preserve">el INGEMMET, así como el </w:t>
      </w:r>
      <w:r w:rsidR="00E87718">
        <w:rPr>
          <w:rFonts w:ascii="Arial" w:hAnsi="Arial" w:cs="Arial"/>
          <w:noProof/>
          <w:vertAlign w:val="superscript"/>
          <w:lang w:eastAsia="es-PE"/>
        </w:rPr>
        <w:t>2</w:t>
      </w:r>
      <w:r w:rsidR="00E87718" w:rsidRPr="00112E2D">
        <w:rPr>
          <w:rFonts w:ascii="Arial" w:hAnsi="Arial" w:cs="Arial"/>
          <w:noProof/>
          <w:lang w:eastAsia="es-PE"/>
        </w:rPr>
        <w:t xml:space="preserve">Mapa de Susceptibilidad a </w:t>
      </w:r>
      <w:r w:rsidR="00E87718">
        <w:rPr>
          <w:rFonts w:ascii="Arial" w:hAnsi="Arial" w:cs="Arial"/>
          <w:noProof/>
          <w:lang w:eastAsia="es-PE"/>
        </w:rPr>
        <w:t xml:space="preserve">Inundaciones </w:t>
      </w:r>
      <w:r w:rsidR="00E87718" w:rsidRPr="00112E2D">
        <w:rPr>
          <w:rFonts w:ascii="Arial" w:hAnsi="Arial" w:cs="Arial"/>
          <w:noProof/>
          <w:lang w:eastAsia="es-PE"/>
        </w:rPr>
        <w:t xml:space="preserve">elaborado por </w:t>
      </w:r>
      <w:r w:rsidR="00E87718">
        <w:rPr>
          <w:rFonts w:ascii="Arial" w:hAnsi="Arial" w:cs="Arial"/>
          <w:noProof/>
          <w:lang w:eastAsia="es-PE"/>
        </w:rPr>
        <w:t xml:space="preserve">el CENEPRED en base a la metodología del INGEMMET, esto </w:t>
      </w:r>
      <w:r w:rsidR="00E87718" w:rsidRPr="00112E2D">
        <w:rPr>
          <w:rFonts w:ascii="Arial" w:hAnsi="Arial" w:cs="Arial"/>
          <w:noProof/>
          <w:lang w:eastAsia="es-PE"/>
        </w:rPr>
        <w:t>mediante el análisis con sistemas de información geográfica (SIG), con la finalidad de poder representarlo cartográficamente.</w:t>
      </w:r>
    </w:p>
    <w:p w:rsidR="008630F2" w:rsidRDefault="008630F2" w:rsidP="008630F2">
      <w:pPr>
        <w:spacing w:after="0"/>
        <w:ind w:left="426"/>
        <w:jc w:val="both"/>
        <w:rPr>
          <w:rFonts w:ascii="Arial" w:hAnsi="Arial" w:cs="Arial"/>
          <w:noProof/>
          <w:lang w:eastAsia="es-PE"/>
        </w:rPr>
      </w:pPr>
      <w:r>
        <w:rPr>
          <w:rFonts w:ascii="Arial" w:hAnsi="Arial" w:cs="Arial"/>
          <w:noProof/>
          <w:lang w:eastAsia="es-PE"/>
        </w:rPr>
        <w:br w:type="page"/>
      </w:r>
    </w:p>
    <w:p w:rsidR="00DC100F" w:rsidRPr="0052146C" w:rsidRDefault="00DC100F" w:rsidP="00DC100F">
      <w:pPr>
        <w:pStyle w:val="Prrafodelista"/>
        <w:tabs>
          <w:tab w:val="left" w:pos="1843"/>
        </w:tabs>
        <w:spacing w:before="360" w:after="0"/>
        <w:ind w:left="0"/>
        <w:contextualSpacing w:val="0"/>
        <w:jc w:val="center"/>
        <w:rPr>
          <w:rFonts w:ascii="Arial" w:hAnsi="Arial" w:cs="Arial"/>
          <w:color w:val="262626" w:themeColor="text1" w:themeTint="D9"/>
          <w:sz w:val="20"/>
          <w:szCs w:val="20"/>
        </w:rPr>
      </w:pPr>
      <w:r w:rsidRPr="0052146C">
        <w:rPr>
          <w:rFonts w:ascii="Arial" w:hAnsi="Arial" w:cs="Arial"/>
          <w:b/>
          <w:color w:val="262626" w:themeColor="text1" w:themeTint="D9"/>
          <w:sz w:val="20"/>
          <w:szCs w:val="20"/>
        </w:rPr>
        <w:lastRenderedPageBreak/>
        <w:t xml:space="preserve">Figura N° </w:t>
      </w:r>
      <w:r>
        <w:rPr>
          <w:rFonts w:ascii="Arial" w:hAnsi="Arial" w:cs="Arial"/>
          <w:b/>
          <w:color w:val="262626" w:themeColor="text1" w:themeTint="D9"/>
          <w:sz w:val="20"/>
          <w:szCs w:val="20"/>
        </w:rPr>
        <w:t>1</w:t>
      </w:r>
      <w:r w:rsidRPr="0052146C">
        <w:rPr>
          <w:rFonts w:ascii="Arial" w:hAnsi="Arial" w:cs="Arial"/>
          <w:color w:val="262626" w:themeColor="text1" w:themeTint="D9"/>
          <w:sz w:val="20"/>
          <w:szCs w:val="20"/>
        </w:rPr>
        <w:t xml:space="preserve">: </w:t>
      </w:r>
      <w:r>
        <w:rPr>
          <w:rFonts w:ascii="Arial" w:hAnsi="Arial" w:cs="Arial"/>
          <w:color w:val="262626" w:themeColor="text1" w:themeTint="D9"/>
          <w:sz w:val="20"/>
          <w:szCs w:val="20"/>
        </w:rPr>
        <w:t>Mapa de exposición alta y muy alta por inundación (Nivel 04)</w:t>
      </w:r>
    </w:p>
    <w:p w:rsidR="00881BB9" w:rsidRDefault="005F7092" w:rsidP="006D1EC0">
      <w:pPr>
        <w:spacing w:before="0" w:after="0"/>
        <w:jc w:val="center"/>
        <w:rPr>
          <w:rFonts w:ascii="Arial" w:hAnsi="Arial" w:cs="Arial"/>
          <w:sz w:val="18"/>
        </w:rPr>
      </w:pPr>
      <w:r w:rsidRPr="005F7092">
        <w:rPr>
          <w:rFonts w:ascii="Arial" w:hAnsi="Arial" w:cs="Arial"/>
          <w:noProof/>
          <w:sz w:val="18"/>
          <w:lang w:eastAsia="es-PE"/>
        </w:rPr>
        <w:drawing>
          <wp:inline distT="0" distB="0" distL="0" distR="0">
            <wp:extent cx="5684400" cy="8051753"/>
            <wp:effectExtent l="0" t="0" r="0" b="698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2. CENEPRED\Temporada Niño 2018\Noviembre 2017\10.11.2017\1600H\Nivel04\Mapa Elementos Expuestos_Inun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4400" cy="8051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1EC0" w:rsidRPr="006D1EC0" w:rsidRDefault="00881BB9" w:rsidP="006D1EC0">
      <w:pPr>
        <w:spacing w:before="0" w:after="0"/>
        <w:rPr>
          <w:rFonts w:ascii="Arial" w:hAnsi="Arial" w:cs="Arial"/>
          <w:sz w:val="18"/>
        </w:rPr>
      </w:pPr>
      <w:r w:rsidRPr="00BB0BE5">
        <w:rPr>
          <w:rFonts w:ascii="Arial" w:hAnsi="Arial" w:cs="Arial"/>
          <w:sz w:val="18"/>
        </w:rPr>
        <w:t>Fuente: CENEPRED, elabor</w:t>
      </w:r>
      <w:r>
        <w:rPr>
          <w:rFonts w:ascii="Arial" w:hAnsi="Arial" w:cs="Arial"/>
          <w:sz w:val="18"/>
        </w:rPr>
        <w:t>ado con información del SENAMHI e</w:t>
      </w:r>
      <w:r w:rsidRPr="00BB0BE5">
        <w:rPr>
          <w:rFonts w:ascii="Arial" w:hAnsi="Arial" w:cs="Arial"/>
          <w:sz w:val="18"/>
        </w:rPr>
        <w:t xml:space="preserve"> INGEMMET.</w:t>
      </w:r>
      <w:r>
        <w:rPr>
          <w:rFonts w:ascii="Arial" w:hAnsi="Arial" w:cs="Arial"/>
          <w:sz w:val="18"/>
        </w:rPr>
        <w:br w:type="page"/>
      </w:r>
    </w:p>
    <w:p w:rsidR="0052146C" w:rsidRDefault="00881BB9" w:rsidP="006D1EC0">
      <w:pPr>
        <w:spacing w:before="0"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52146C">
        <w:rPr>
          <w:rFonts w:ascii="Arial" w:hAnsi="Arial" w:cs="Arial"/>
          <w:b/>
          <w:color w:val="262626" w:themeColor="text1" w:themeTint="D9"/>
          <w:sz w:val="20"/>
          <w:szCs w:val="20"/>
        </w:rPr>
        <w:lastRenderedPageBreak/>
        <w:t xml:space="preserve">Figura N° </w:t>
      </w:r>
      <w:r>
        <w:rPr>
          <w:rFonts w:ascii="Arial" w:hAnsi="Arial" w:cs="Arial"/>
          <w:b/>
          <w:color w:val="262626" w:themeColor="text1" w:themeTint="D9"/>
          <w:sz w:val="20"/>
          <w:szCs w:val="20"/>
        </w:rPr>
        <w:t>2</w:t>
      </w:r>
      <w:r w:rsidRPr="0052146C">
        <w:rPr>
          <w:rFonts w:ascii="Arial" w:hAnsi="Arial" w:cs="Arial"/>
          <w:color w:val="262626" w:themeColor="text1" w:themeTint="D9"/>
          <w:sz w:val="20"/>
          <w:szCs w:val="20"/>
        </w:rPr>
        <w:t xml:space="preserve">: </w:t>
      </w:r>
      <w:r>
        <w:rPr>
          <w:rFonts w:ascii="Arial" w:hAnsi="Arial" w:cs="Arial"/>
          <w:color w:val="262626" w:themeColor="text1" w:themeTint="D9"/>
          <w:sz w:val="20"/>
          <w:szCs w:val="20"/>
        </w:rPr>
        <w:t>Mapa de exposición alta y muy alta por movimientos en masa</w:t>
      </w:r>
      <w:r w:rsidR="00DC100F">
        <w:rPr>
          <w:rFonts w:ascii="Arial" w:hAnsi="Arial" w:cs="Arial"/>
          <w:color w:val="262626" w:themeColor="text1" w:themeTint="D9"/>
          <w:sz w:val="20"/>
          <w:szCs w:val="20"/>
        </w:rPr>
        <w:t xml:space="preserve"> (Nivel 04)</w:t>
      </w:r>
      <w:r w:rsidR="00DB2FAA" w:rsidRPr="00DB2FA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DB2FAA" w:rsidRPr="00DB2FAA" w:rsidRDefault="005F7092" w:rsidP="006D1EC0">
      <w:pPr>
        <w:spacing w:before="0" w:after="0"/>
        <w:jc w:val="center"/>
        <w:rPr>
          <w:rFonts w:ascii="Arial" w:hAnsi="Arial" w:cs="Arial"/>
        </w:rPr>
      </w:pPr>
      <w:r w:rsidRPr="005F7092">
        <w:rPr>
          <w:rFonts w:ascii="Arial" w:hAnsi="Arial" w:cs="Arial"/>
          <w:noProof/>
          <w:lang w:eastAsia="es-PE"/>
        </w:rPr>
        <w:drawing>
          <wp:inline distT="0" distB="0" distL="0" distR="0">
            <wp:extent cx="5684400" cy="8051753"/>
            <wp:effectExtent l="0" t="0" r="0" b="698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2. CENEPRED\Temporada Niño 2018\Noviembre 2017\10.11.2017\1600H\Nivel04\Mapa Elementos Expuestos_MM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4400" cy="8051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1BB9" w:rsidRDefault="00881BB9" w:rsidP="008C56B6">
      <w:pPr>
        <w:spacing w:before="0" w:after="0" w:line="240" w:lineRule="atLeast"/>
        <w:rPr>
          <w:rFonts w:ascii="Arial" w:hAnsi="Arial" w:cs="Arial"/>
          <w:sz w:val="18"/>
        </w:rPr>
      </w:pPr>
      <w:r w:rsidRPr="00BB0BE5">
        <w:rPr>
          <w:rFonts w:ascii="Arial" w:hAnsi="Arial" w:cs="Arial"/>
          <w:sz w:val="18"/>
        </w:rPr>
        <w:t xml:space="preserve">Fuente: </w:t>
      </w:r>
      <w:r>
        <w:rPr>
          <w:rFonts w:ascii="Arial" w:hAnsi="Arial" w:cs="Arial"/>
          <w:sz w:val="18"/>
        </w:rPr>
        <w:t xml:space="preserve">Elaborado por </w:t>
      </w:r>
      <w:r w:rsidRPr="00BB0BE5">
        <w:rPr>
          <w:rFonts w:ascii="Arial" w:hAnsi="Arial" w:cs="Arial"/>
          <w:sz w:val="18"/>
        </w:rPr>
        <w:t xml:space="preserve">CENEPRED, </w:t>
      </w:r>
      <w:r>
        <w:rPr>
          <w:rFonts w:ascii="Arial" w:hAnsi="Arial" w:cs="Arial"/>
          <w:sz w:val="18"/>
        </w:rPr>
        <w:t xml:space="preserve">basado en la metodología del </w:t>
      </w:r>
      <w:r w:rsidRPr="00BB0BE5">
        <w:rPr>
          <w:rFonts w:ascii="Arial" w:hAnsi="Arial" w:cs="Arial"/>
          <w:sz w:val="18"/>
        </w:rPr>
        <w:t>INGEMMET.</w:t>
      </w:r>
    </w:p>
    <w:p w:rsidR="00DC100F" w:rsidRPr="00DC100F" w:rsidRDefault="00DC100F" w:rsidP="00DC100F">
      <w:pPr>
        <w:pStyle w:val="Prrafodelista"/>
        <w:tabs>
          <w:tab w:val="left" w:pos="1843"/>
        </w:tabs>
        <w:spacing w:before="600" w:after="120"/>
        <w:ind w:left="0"/>
        <w:contextualSpacing w:val="0"/>
        <w:jc w:val="center"/>
        <w:rPr>
          <w:rFonts w:ascii="Arial" w:hAnsi="Arial" w:cs="Arial"/>
          <w:color w:val="262626" w:themeColor="text1" w:themeTint="D9"/>
          <w:sz w:val="20"/>
          <w:szCs w:val="20"/>
        </w:rPr>
      </w:pPr>
      <w:r w:rsidRPr="0052146C">
        <w:rPr>
          <w:rFonts w:ascii="Arial" w:hAnsi="Arial" w:cs="Arial"/>
          <w:b/>
          <w:color w:val="262626" w:themeColor="text1" w:themeTint="D9"/>
          <w:sz w:val="20"/>
          <w:szCs w:val="20"/>
        </w:rPr>
        <w:lastRenderedPageBreak/>
        <w:t xml:space="preserve">Figura N° </w:t>
      </w:r>
      <w:r>
        <w:rPr>
          <w:rFonts w:ascii="Arial" w:hAnsi="Arial" w:cs="Arial"/>
          <w:b/>
          <w:color w:val="262626" w:themeColor="text1" w:themeTint="D9"/>
          <w:sz w:val="20"/>
          <w:szCs w:val="20"/>
        </w:rPr>
        <w:t>3</w:t>
      </w:r>
      <w:r w:rsidRPr="0052146C">
        <w:rPr>
          <w:rFonts w:ascii="Arial" w:hAnsi="Arial" w:cs="Arial"/>
          <w:color w:val="262626" w:themeColor="text1" w:themeTint="D9"/>
          <w:sz w:val="20"/>
          <w:szCs w:val="20"/>
        </w:rPr>
        <w:t xml:space="preserve">: </w:t>
      </w:r>
      <w:r>
        <w:rPr>
          <w:rFonts w:ascii="Arial" w:hAnsi="Arial" w:cs="Arial"/>
          <w:color w:val="262626" w:themeColor="text1" w:themeTint="D9"/>
          <w:sz w:val="20"/>
          <w:szCs w:val="20"/>
        </w:rPr>
        <w:t>Mapa de exposición alta y muy alta por inundación (Nivel 03)</w:t>
      </w:r>
    </w:p>
    <w:p w:rsidR="00DC100F" w:rsidRDefault="005F7092" w:rsidP="00DC100F">
      <w:pPr>
        <w:spacing w:before="0" w:after="0"/>
        <w:jc w:val="center"/>
        <w:rPr>
          <w:rFonts w:ascii="Arial" w:hAnsi="Arial" w:cs="Arial"/>
          <w:sz w:val="18"/>
        </w:rPr>
      </w:pPr>
      <w:r w:rsidRPr="005F7092">
        <w:rPr>
          <w:rFonts w:ascii="Arial" w:hAnsi="Arial" w:cs="Arial"/>
          <w:noProof/>
          <w:sz w:val="18"/>
          <w:lang w:eastAsia="es-PE"/>
        </w:rPr>
        <w:drawing>
          <wp:inline distT="0" distB="0" distL="0" distR="0">
            <wp:extent cx="5684400" cy="8051753"/>
            <wp:effectExtent l="0" t="0" r="0" b="698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2. CENEPRED\Temporada Niño 2018\Noviembre 2017\10.11.2017\1600H\Nivel03\Mapa Elementos Expuestos_Inun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4400" cy="8051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100F" w:rsidRPr="006D1EC0" w:rsidRDefault="00DC100F" w:rsidP="006D1EC0">
      <w:pPr>
        <w:spacing w:before="0" w:after="0"/>
        <w:rPr>
          <w:rFonts w:ascii="Arial" w:hAnsi="Arial" w:cs="Arial"/>
          <w:sz w:val="18"/>
        </w:rPr>
      </w:pPr>
      <w:r w:rsidRPr="00BB0BE5">
        <w:rPr>
          <w:rFonts w:ascii="Arial" w:hAnsi="Arial" w:cs="Arial"/>
          <w:sz w:val="18"/>
        </w:rPr>
        <w:t>Fuente: CENEPRED, elabor</w:t>
      </w:r>
      <w:r>
        <w:rPr>
          <w:rFonts w:ascii="Arial" w:hAnsi="Arial" w:cs="Arial"/>
          <w:sz w:val="18"/>
        </w:rPr>
        <w:t>ado con información del SENAMHI e</w:t>
      </w:r>
      <w:r w:rsidRPr="00BB0BE5">
        <w:rPr>
          <w:rFonts w:ascii="Arial" w:hAnsi="Arial" w:cs="Arial"/>
          <w:sz w:val="18"/>
        </w:rPr>
        <w:t xml:space="preserve"> INGEMMET.</w:t>
      </w:r>
      <w:r>
        <w:rPr>
          <w:rFonts w:ascii="Arial" w:hAnsi="Arial" w:cs="Arial"/>
          <w:sz w:val="18"/>
        </w:rPr>
        <w:br w:type="page"/>
      </w:r>
    </w:p>
    <w:p w:rsidR="00DC100F" w:rsidRDefault="00DC100F" w:rsidP="006D1EC0">
      <w:pPr>
        <w:spacing w:before="0" w:after="0"/>
        <w:jc w:val="center"/>
        <w:rPr>
          <w:rFonts w:ascii="Arial" w:hAnsi="Arial" w:cs="Arial"/>
          <w:noProof/>
          <w:color w:val="262626" w:themeColor="text1" w:themeTint="D9"/>
          <w:sz w:val="20"/>
          <w:szCs w:val="20"/>
          <w:lang w:eastAsia="es-PE"/>
        </w:rPr>
      </w:pPr>
      <w:r w:rsidRPr="0052146C">
        <w:rPr>
          <w:rFonts w:ascii="Arial" w:hAnsi="Arial" w:cs="Arial"/>
          <w:b/>
          <w:color w:val="262626" w:themeColor="text1" w:themeTint="D9"/>
          <w:sz w:val="20"/>
          <w:szCs w:val="20"/>
        </w:rPr>
        <w:lastRenderedPageBreak/>
        <w:t xml:space="preserve">Figura N° </w:t>
      </w:r>
      <w:r>
        <w:rPr>
          <w:rFonts w:ascii="Arial" w:hAnsi="Arial" w:cs="Arial"/>
          <w:b/>
          <w:color w:val="262626" w:themeColor="text1" w:themeTint="D9"/>
          <w:sz w:val="20"/>
          <w:szCs w:val="20"/>
        </w:rPr>
        <w:t>4</w:t>
      </w:r>
      <w:r w:rsidRPr="0052146C">
        <w:rPr>
          <w:rFonts w:ascii="Arial" w:hAnsi="Arial" w:cs="Arial"/>
          <w:color w:val="262626" w:themeColor="text1" w:themeTint="D9"/>
          <w:sz w:val="20"/>
          <w:szCs w:val="20"/>
        </w:rPr>
        <w:t xml:space="preserve">: </w:t>
      </w:r>
      <w:r>
        <w:rPr>
          <w:rFonts w:ascii="Arial" w:hAnsi="Arial" w:cs="Arial"/>
          <w:color w:val="262626" w:themeColor="text1" w:themeTint="D9"/>
          <w:sz w:val="20"/>
          <w:szCs w:val="20"/>
        </w:rPr>
        <w:t>Mapa de exposición alta y muy alta por movimientos en masa (Nivel 03)</w:t>
      </w:r>
    </w:p>
    <w:p w:rsidR="00DB2FAA" w:rsidRDefault="005F7092" w:rsidP="006D1EC0">
      <w:pPr>
        <w:spacing w:before="0" w:after="0"/>
        <w:jc w:val="center"/>
        <w:rPr>
          <w:rFonts w:ascii="Arial" w:hAnsi="Arial" w:cs="Arial"/>
        </w:rPr>
      </w:pPr>
      <w:r w:rsidRPr="005F7092">
        <w:rPr>
          <w:rFonts w:ascii="Arial" w:hAnsi="Arial" w:cs="Arial"/>
          <w:noProof/>
          <w:lang w:eastAsia="es-PE"/>
        </w:rPr>
        <w:drawing>
          <wp:inline distT="0" distB="0" distL="0" distR="0">
            <wp:extent cx="5684400" cy="8051753"/>
            <wp:effectExtent l="0" t="0" r="0" b="698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2. CENEPRED\Temporada Niño 2018\Noviembre 2017\10.11.2017\1600H\Nivel03\Mapa Elementos Expuestos_MM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4400" cy="8051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100F" w:rsidRDefault="00DC100F" w:rsidP="00DC100F">
      <w:pPr>
        <w:spacing w:before="0" w:after="0" w:line="240" w:lineRule="atLeast"/>
        <w:rPr>
          <w:rFonts w:ascii="Arial" w:hAnsi="Arial" w:cs="Arial"/>
          <w:sz w:val="18"/>
        </w:rPr>
      </w:pPr>
      <w:r w:rsidRPr="00BB0BE5">
        <w:rPr>
          <w:rFonts w:ascii="Arial" w:hAnsi="Arial" w:cs="Arial"/>
          <w:sz w:val="18"/>
        </w:rPr>
        <w:t xml:space="preserve">Fuente: </w:t>
      </w:r>
      <w:r>
        <w:rPr>
          <w:rFonts w:ascii="Arial" w:hAnsi="Arial" w:cs="Arial"/>
          <w:sz w:val="18"/>
        </w:rPr>
        <w:t xml:space="preserve">Elaborado por </w:t>
      </w:r>
      <w:r w:rsidRPr="00BB0BE5">
        <w:rPr>
          <w:rFonts w:ascii="Arial" w:hAnsi="Arial" w:cs="Arial"/>
          <w:sz w:val="18"/>
        </w:rPr>
        <w:t xml:space="preserve">CENEPRED, </w:t>
      </w:r>
      <w:r>
        <w:rPr>
          <w:rFonts w:ascii="Arial" w:hAnsi="Arial" w:cs="Arial"/>
          <w:sz w:val="18"/>
        </w:rPr>
        <w:t xml:space="preserve">basado en la metodología del </w:t>
      </w:r>
      <w:r w:rsidRPr="00BB0BE5">
        <w:rPr>
          <w:rFonts w:ascii="Arial" w:hAnsi="Arial" w:cs="Arial"/>
          <w:sz w:val="18"/>
        </w:rPr>
        <w:t>INGEMMET.</w:t>
      </w:r>
    </w:p>
    <w:p w:rsidR="001962A1" w:rsidRDefault="001962A1" w:rsidP="00DC100F">
      <w:pPr>
        <w:spacing w:before="600" w:after="0"/>
        <w:jc w:val="both"/>
        <w:rPr>
          <w:rFonts w:ascii="Arial" w:hAnsi="Arial" w:cs="Arial"/>
          <w:noProof/>
          <w:lang w:eastAsia="es-PE"/>
        </w:rPr>
      </w:pPr>
      <w:r w:rsidRPr="000D1B28">
        <w:rPr>
          <w:rFonts w:ascii="Arial" w:hAnsi="Arial" w:cs="Arial"/>
          <w:noProof/>
          <w:lang w:eastAsia="es-PE"/>
        </w:rPr>
        <w:lastRenderedPageBreak/>
        <w:t xml:space="preserve">En base a </w:t>
      </w:r>
      <w:r>
        <w:rPr>
          <w:rFonts w:ascii="Arial" w:hAnsi="Arial" w:cs="Arial"/>
          <w:noProof/>
          <w:lang w:eastAsia="es-PE"/>
        </w:rPr>
        <w:t xml:space="preserve">las </w:t>
      </w:r>
      <w:r w:rsidRPr="000D1B28">
        <w:rPr>
          <w:rFonts w:ascii="Arial" w:hAnsi="Arial" w:cs="Arial"/>
          <w:noProof/>
          <w:lang w:eastAsia="es-PE"/>
        </w:rPr>
        <w:t xml:space="preserve">zonas de exposición alta y muy alta por </w:t>
      </w:r>
      <w:r>
        <w:rPr>
          <w:rFonts w:ascii="Arial" w:hAnsi="Arial" w:cs="Arial"/>
          <w:noProof/>
          <w:lang w:eastAsia="es-PE"/>
        </w:rPr>
        <w:t xml:space="preserve">inundación representado en </w:t>
      </w:r>
      <w:r w:rsidR="00D95BB1">
        <w:rPr>
          <w:rFonts w:ascii="Arial" w:hAnsi="Arial" w:cs="Arial"/>
          <w:noProof/>
          <w:lang w:eastAsia="es-PE"/>
        </w:rPr>
        <w:t>la</w:t>
      </w:r>
      <w:r w:rsidR="00DC100F">
        <w:rPr>
          <w:rFonts w:ascii="Arial" w:hAnsi="Arial" w:cs="Arial"/>
          <w:noProof/>
          <w:lang w:eastAsia="es-PE"/>
        </w:rPr>
        <w:t>s</w:t>
      </w:r>
      <w:r w:rsidR="00D95BB1">
        <w:rPr>
          <w:rFonts w:ascii="Arial" w:hAnsi="Arial" w:cs="Arial"/>
          <w:noProof/>
          <w:lang w:eastAsia="es-PE"/>
        </w:rPr>
        <w:t xml:space="preserve"> figura</w:t>
      </w:r>
      <w:r w:rsidR="00DC100F">
        <w:rPr>
          <w:rFonts w:ascii="Arial" w:hAnsi="Arial" w:cs="Arial"/>
          <w:noProof/>
          <w:lang w:eastAsia="es-PE"/>
        </w:rPr>
        <w:t>s</w:t>
      </w:r>
      <w:r w:rsidR="00D95BB1">
        <w:rPr>
          <w:rFonts w:ascii="Arial" w:hAnsi="Arial" w:cs="Arial"/>
          <w:noProof/>
          <w:lang w:eastAsia="es-PE"/>
        </w:rPr>
        <w:t xml:space="preserve"> </w:t>
      </w:r>
      <w:r>
        <w:rPr>
          <w:rFonts w:ascii="Arial" w:hAnsi="Arial" w:cs="Arial"/>
          <w:noProof/>
          <w:lang w:eastAsia="es-PE"/>
        </w:rPr>
        <w:t xml:space="preserve">N° </w:t>
      </w:r>
      <w:r w:rsidR="00DC100F">
        <w:rPr>
          <w:rFonts w:ascii="Arial" w:hAnsi="Arial" w:cs="Arial"/>
          <w:noProof/>
          <w:lang w:eastAsia="es-PE"/>
        </w:rPr>
        <w:t>0</w:t>
      </w:r>
      <w:r w:rsidR="00E8609C">
        <w:rPr>
          <w:rFonts w:ascii="Arial" w:hAnsi="Arial" w:cs="Arial"/>
          <w:noProof/>
          <w:lang w:eastAsia="es-PE"/>
        </w:rPr>
        <w:t>1</w:t>
      </w:r>
      <w:r w:rsidR="00DC100F">
        <w:rPr>
          <w:rFonts w:ascii="Arial" w:hAnsi="Arial" w:cs="Arial"/>
          <w:noProof/>
          <w:lang w:eastAsia="es-PE"/>
        </w:rPr>
        <w:t xml:space="preserve"> y N° 03</w:t>
      </w:r>
      <w:r>
        <w:rPr>
          <w:rFonts w:ascii="Arial" w:hAnsi="Arial" w:cs="Arial"/>
          <w:noProof/>
          <w:lang w:eastAsia="es-PE"/>
        </w:rPr>
        <w:t xml:space="preserve">, y considerando la densidad de ocurrencia de emergencias en el periodo 2003 – 2017 correspondiente a los </w:t>
      </w:r>
      <w:r w:rsidRPr="001D1818">
        <w:rPr>
          <w:rFonts w:ascii="Arial" w:hAnsi="Arial" w:cs="Arial"/>
          <w:noProof/>
          <w:lang w:eastAsia="es-PE"/>
        </w:rPr>
        <w:t>meses</w:t>
      </w:r>
      <w:r>
        <w:rPr>
          <w:rFonts w:ascii="Arial" w:hAnsi="Arial" w:cs="Arial"/>
          <w:noProof/>
          <w:lang w:eastAsia="es-PE"/>
        </w:rPr>
        <w:t xml:space="preserve"> de enero, febrero y marzo</w:t>
      </w:r>
      <w:r w:rsidR="00D577A3">
        <w:rPr>
          <w:rFonts w:ascii="Arial" w:hAnsi="Arial" w:cs="Arial"/>
          <w:noProof/>
          <w:lang w:eastAsia="es-PE"/>
        </w:rPr>
        <w:t xml:space="preserve"> hasta la fecha</w:t>
      </w:r>
      <w:r>
        <w:rPr>
          <w:rFonts w:ascii="Arial" w:hAnsi="Arial" w:cs="Arial"/>
          <w:noProof/>
          <w:lang w:eastAsia="es-PE"/>
        </w:rPr>
        <w:t>; se han identificado como zonas probables a ser afectadas los siguientes distritos:</w:t>
      </w:r>
    </w:p>
    <w:p w:rsidR="00E2549F" w:rsidRDefault="004F3F35" w:rsidP="00737B14">
      <w:pPr>
        <w:jc w:val="center"/>
        <w:rPr>
          <w:rFonts w:ascii="Arial" w:hAnsi="Arial" w:cs="Arial"/>
          <w:noProof/>
          <w:sz w:val="20"/>
          <w:lang w:eastAsia="es-PE"/>
        </w:rPr>
      </w:pPr>
      <w:r w:rsidRPr="004F3F35">
        <w:rPr>
          <w:rFonts w:ascii="Arial" w:hAnsi="Arial" w:cs="Arial"/>
          <w:b/>
          <w:noProof/>
          <w:sz w:val="20"/>
          <w:lang w:eastAsia="es-PE"/>
        </w:rPr>
        <w:t>Cuadro N° 1:</w:t>
      </w:r>
      <w:r w:rsidRPr="004F3F35">
        <w:rPr>
          <w:rFonts w:ascii="Arial" w:hAnsi="Arial" w:cs="Arial"/>
          <w:noProof/>
          <w:sz w:val="20"/>
          <w:lang w:eastAsia="es-PE"/>
        </w:rPr>
        <w:t xml:space="preserve"> Distritos expuestos a inundación</w:t>
      </w:r>
      <w:r w:rsidR="00B9099F">
        <w:rPr>
          <w:rFonts w:ascii="Arial" w:hAnsi="Arial" w:cs="Arial"/>
          <w:noProof/>
          <w:sz w:val="20"/>
          <w:lang w:eastAsia="es-PE"/>
        </w:rPr>
        <w:t xml:space="preserve"> (Nivel 04)</w:t>
      </w:r>
    </w:p>
    <w:tbl>
      <w:tblPr>
        <w:tblW w:w="446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80"/>
        <w:gridCol w:w="1360"/>
        <w:gridCol w:w="1720"/>
      </w:tblGrid>
      <w:tr w:rsidR="00E53807" w:rsidRPr="00E53807" w:rsidTr="00E53807">
        <w:trPr>
          <w:trHeight w:val="409"/>
          <w:jc w:val="center"/>
        </w:trPr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E53807" w:rsidRPr="00E53807" w:rsidRDefault="00E53807" w:rsidP="00E53807">
            <w:pPr>
              <w:spacing w:before="0"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20"/>
                <w:lang w:eastAsia="es-PE"/>
              </w:rPr>
            </w:pPr>
            <w:r w:rsidRPr="00E53807">
              <w:rPr>
                <w:rFonts w:eastAsia="Times New Roman" w:cs="Times New Roman"/>
                <w:b/>
                <w:bCs/>
                <w:color w:val="000000"/>
                <w:sz w:val="16"/>
                <w:szCs w:val="20"/>
                <w:lang w:eastAsia="es-PE"/>
              </w:rPr>
              <w:t>DEPARTAMENTO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E53807" w:rsidRPr="00E53807" w:rsidRDefault="00E53807" w:rsidP="00E53807">
            <w:pPr>
              <w:spacing w:before="0"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20"/>
                <w:lang w:eastAsia="es-PE"/>
              </w:rPr>
            </w:pPr>
            <w:r w:rsidRPr="00E53807">
              <w:rPr>
                <w:rFonts w:eastAsia="Times New Roman" w:cs="Times New Roman"/>
                <w:b/>
                <w:bCs/>
                <w:color w:val="000000"/>
                <w:sz w:val="16"/>
                <w:szCs w:val="20"/>
                <w:lang w:eastAsia="es-PE"/>
              </w:rPr>
              <w:t>PROVINCIA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E53807" w:rsidRPr="00E53807" w:rsidRDefault="00E53807" w:rsidP="00E53807">
            <w:pPr>
              <w:spacing w:before="0"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20"/>
                <w:lang w:eastAsia="es-PE"/>
              </w:rPr>
            </w:pPr>
            <w:r w:rsidRPr="00E53807">
              <w:rPr>
                <w:rFonts w:eastAsia="Times New Roman" w:cs="Times New Roman"/>
                <w:b/>
                <w:bCs/>
                <w:color w:val="000000"/>
                <w:sz w:val="16"/>
                <w:szCs w:val="20"/>
                <w:lang w:eastAsia="es-PE"/>
              </w:rPr>
              <w:t>DISTRITO</w:t>
            </w:r>
          </w:p>
        </w:tc>
      </w:tr>
      <w:tr w:rsidR="00E53807" w:rsidRPr="00E53807" w:rsidTr="00E53807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3807" w:rsidRPr="00E53807" w:rsidRDefault="00E53807" w:rsidP="00E5380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20"/>
                <w:lang w:eastAsia="es-PE"/>
              </w:rPr>
            </w:pPr>
            <w:r w:rsidRPr="00E53807">
              <w:rPr>
                <w:rFonts w:eastAsia="Times New Roman" w:cs="Times New Roman"/>
                <w:color w:val="000000"/>
                <w:sz w:val="16"/>
                <w:szCs w:val="20"/>
                <w:lang w:eastAsia="es-PE"/>
              </w:rPr>
              <w:t>CUSCO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3807" w:rsidRPr="00E53807" w:rsidRDefault="00E53807" w:rsidP="00E5380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20"/>
                <w:lang w:eastAsia="es-PE"/>
              </w:rPr>
            </w:pPr>
            <w:r w:rsidRPr="00E53807">
              <w:rPr>
                <w:rFonts w:eastAsia="Times New Roman" w:cs="Times New Roman"/>
                <w:color w:val="000000"/>
                <w:sz w:val="16"/>
                <w:szCs w:val="20"/>
                <w:lang w:eastAsia="es-PE"/>
              </w:rPr>
              <w:t>CALCA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3807" w:rsidRPr="00E53807" w:rsidRDefault="00E53807" w:rsidP="00E5380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20"/>
                <w:lang w:eastAsia="es-PE"/>
              </w:rPr>
            </w:pPr>
            <w:r w:rsidRPr="00E53807">
              <w:rPr>
                <w:rFonts w:eastAsia="Times New Roman" w:cs="Times New Roman"/>
                <w:color w:val="000000"/>
                <w:sz w:val="16"/>
                <w:szCs w:val="20"/>
                <w:lang w:eastAsia="es-PE"/>
              </w:rPr>
              <w:t>YANATILE</w:t>
            </w:r>
          </w:p>
        </w:tc>
      </w:tr>
      <w:tr w:rsidR="00E53807" w:rsidRPr="00E53807" w:rsidTr="00E53807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3807" w:rsidRPr="00E53807" w:rsidRDefault="00E53807" w:rsidP="00E5380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20"/>
                <w:lang w:eastAsia="es-PE"/>
              </w:rPr>
            </w:pPr>
            <w:r w:rsidRPr="00E53807">
              <w:rPr>
                <w:rFonts w:eastAsia="Times New Roman" w:cs="Times New Roman"/>
                <w:color w:val="000000"/>
                <w:sz w:val="16"/>
                <w:szCs w:val="20"/>
                <w:lang w:eastAsia="es-PE"/>
              </w:rPr>
              <w:t>CUSCO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3807" w:rsidRPr="00E53807" w:rsidRDefault="00E53807" w:rsidP="00E5380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20"/>
                <w:lang w:eastAsia="es-PE"/>
              </w:rPr>
            </w:pPr>
            <w:r w:rsidRPr="00E53807">
              <w:rPr>
                <w:rFonts w:eastAsia="Times New Roman" w:cs="Times New Roman"/>
                <w:color w:val="000000"/>
                <w:sz w:val="16"/>
                <w:szCs w:val="20"/>
                <w:lang w:eastAsia="es-PE"/>
              </w:rPr>
              <w:t>LA CONVENCION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3807" w:rsidRPr="00E53807" w:rsidRDefault="00E53807" w:rsidP="00E5380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20"/>
                <w:lang w:eastAsia="es-PE"/>
              </w:rPr>
            </w:pPr>
            <w:r w:rsidRPr="00E53807">
              <w:rPr>
                <w:rFonts w:eastAsia="Times New Roman" w:cs="Times New Roman"/>
                <w:color w:val="000000"/>
                <w:sz w:val="16"/>
                <w:szCs w:val="20"/>
                <w:lang w:eastAsia="es-PE"/>
              </w:rPr>
              <w:t>ECHARATE</w:t>
            </w:r>
          </w:p>
        </w:tc>
      </w:tr>
      <w:tr w:rsidR="00E53807" w:rsidRPr="00E53807" w:rsidTr="00E53807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3807" w:rsidRPr="00E53807" w:rsidRDefault="00E53807" w:rsidP="00E5380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20"/>
                <w:lang w:eastAsia="es-PE"/>
              </w:rPr>
            </w:pPr>
            <w:r w:rsidRPr="00E53807">
              <w:rPr>
                <w:rFonts w:eastAsia="Times New Roman" w:cs="Times New Roman"/>
                <w:color w:val="000000"/>
                <w:sz w:val="16"/>
                <w:szCs w:val="20"/>
                <w:lang w:eastAsia="es-PE"/>
              </w:rPr>
              <w:t>CUSCO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3807" w:rsidRPr="00E53807" w:rsidRDefault="00E53807" w:rsidP="00E5380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20"/>
                <w:lang w:eastAsia="es-PE"/>
              </w:rPr>
            </w:pPr>
            <w:r w:rsidRPr="00E53807">
              <w:rPr>
                <w:rFonts w:eastAsia="Times New Roman" w:cs="Times New Roman"/>
                <w:color w:val="000000"/>
                <w:sz w:val="16"/>
                <w:szCs w:val="20"/>
                <w:lang w:eastAsia="es-PE"/>
              </w:rPr>
              <w:t>PAUCARTAMBO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3807" w:rsidRPr="00E53807" w:rsidRDefault="00E53807" w:rsidP="00E5380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20"/>
                <w:lang w:eastAsia="es-PE"/>
              </w:rPr>
            </w:pPr>
            <w:r w:rsidRPr="00E53807">
              <w:rPr>
                <w:rFonts w:eastAsia="Times New Roman" w:cs="Times New Roman"/>
                <w:color w:val="000000"/>
                <w:sz w:val="16"/>
                <w:szCs w:val="20"/>
                <w:lang w:eastAsia="es-PE"/>
              </w:rPr>
              <w:t>KOS</w:t>
            </w:r>
            <w:r w:rsidRPr="00E53807">
              <w:rPr>
                <w:rFonts w:eastAsia="Times New Roman" w:cs="Calibri"/>
                <w:color w:val="000000"/>
                <w:sz w:val="16"/>
                <w:szCs w:val="20"/>
                <w:lang w:eastAsia="es-PE"/>
              </w:rPr>
              <w:t>Ñ</w:t>
            </w:r>
            <w:r w:rsidRPr="00E53807">
              <w:rPr>
                <w:rFonts w:eastAsia="Times New Roman" w:cs="Times New Roman"/>
                <w:color w:val="000000"/>
                <w:sz w:val="16"/>
                <w:szCs w:val="20"/>
                <w:lang w:eastAsia="es-PE"/>
              </w:rPr>
              <w:t>IPATA</w:t>
            </w:r>
          </w:p>
        </w:tc>
      </w:tr>
      <w:tr w:rsidR="00E53807" w:rsidRPr="00E53807" w:rsidTr="00E53807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3807" w:rsidRPr="00E53807" w:rsidRDefault="00E53807" w:rsidP="00E5380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20"/>
                <w:lang w:eastAsia="es-PE"/>
              </w:rPr>
            </w:pPr>
            <w:r w:rsidRPr="00E53807">
              <w:rPr>
                <w:rFonts w:eastAsia="Times New Roman" w:cs="Times New Roman"/>
                <w:color w:val="000000"/>
                <w:sz w:val="16"/>
                <w:szCs w:val="20"/>
                <w:lang w:eastAsia="es-PE"/>
              </w:rPr>
              <w:t>CUSCO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3807" w:rsidRPr="00E53807" w:rsidRDefault="00E53807" w:rsidP="00E5380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20"/>
                <w:lang w:eastAsia="es-PE"/>
              </w:rPr>
            </w:pPr>
            <w:r w:rsidRPr="00E53807">
              <w:rPr>
                <w:rFonts w:eastAsia="Times New Roman" w:cs="Times New Roman"/>
                <w:color w:val="000000"/>
                <w:sz w:val="16"/>
                <w:szCs w:val="20"/>
                <w:lang w:eastAsia="es-PE"/>
              </w:rPr>
              <w:t>QUISPICANCHI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3807" w:rsidRPr="00E53807" w:rsidRDefault="00E53807" w:rsidP="00E5380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20"/>
                <w:lang w:eastAsia="es-PE"/>
              </w:rPr>
            </w:pPr>
            <w:r w:rsidRPr="00E53807">
              <w:rPr>
                <w:rFonts w:eastAsia="Times New Roman" w:cs="Times New Roman"/>
                <w:color w:val="000000"/>
                <w:sz w:val="16"/>
                <w:szCs w:val="20"/>
                <w:lang w:eastAsia="es-PE"/>
              </w:rPr>
              <w:t>CAMANTI</w:t>
            </w:r>
          </w:p>
        </w:tc>
      </w:tr>
      <w:tr w:rsidR="00E53807" w:rsidRPr="00E53807" w:rsidTr="00E53807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3807" w:rsidRPr="00E53807" w:rsidRDefault="00E53807" w:rsidP="00E5380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20"/>
                <w:lang w:eastAsia="es-PE"/>
              </w:rPr>
            </w:pPr>
            <w:r w:rsidRPr="00E53807">
              <w:rPr>
                <w:rFonts w:eastAsia="Times New Roman" w:cs="Times New Roman"/>
                <w:color w:val="000000"/>
                <w:sz w:val="16"/>
                <w:szCs w:val="20"/>
                <w:lang w:eastAsia="es-PE"/>
              </w:rPr>
              <w:t>HUANUCO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3807" w:rsidRPr="00E53807" w:rsidRDefault="00E53807" w:rsidP="00E5380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20"/>
                <w:lang w:eastAsia="es-PE"/>
              </w:rPr>
            </w:pPr>
            <w:r w:rsidRPr="00E53807">
              <w:rPr>
                <w:rFonts w:eastAsia="Times New Roman" w:cs="Times New Roman"/>
                <w:color w:val="000000"/>
                <w:sz w:val="16"/>
                <w:szCs w:val="20"/>
                <w:lang w:eastAsia="es-PE"/>
              </w:rPr>
              <w:t>PUERTO INCA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3807" w:rsidRPr="00E53807" w:rsidRDefault="00E53807" w:rsidP="00E5380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20"/>
                <w:lang w:eastAsia="es-PE"/>
              </w:rPr>
            </w:pPr>
            <w:r w:rsidRPr="00E53807">
              <w:rPr>
                <w:rFonts w:eastAsia="Times New Roman" w:cs="Times New Roman"/>
                <w:color w:val="000000"/>
                <w:sz w:val="16"/>
                <w:szCs w:val="20"/>
                <w:lang w:eastAsia="es-PE"/>
              </w:rPr>
              <w:t>CODO DEL POZUZO</w:t>
            </w:r>
          </w:p>
        </w:tc>
      </w:tr>
      <w:tr w:rsidR="00E53807" w:rsidRPr="00E53807" w:rsidTr="00E53807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3807" w:rsidRPr="00E53807" w:rsidRDefault="00E53807" w:rsidP="00E5380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20"/>
                <w:lang w:eastAsia="es-PE"/>
              </w:rPr>
            </w:pPr>
            <w:r w:rsidRPr="00E53807">
              <w:rPr>
                <w:rFonts w:eastAsia="Times New Roman" w:cs="Times New Roman"/>
                <w:color w:val="000000"/>
                <w:sz w:val="16"/>
                <w:szCs w:val="20"/>
                <w:lang w:eastAsia="es-PE"/>
              </w:rPr>
              <w:t>HUANUCO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3807" w:rsidRPr="00E53807" w:rsidRDefault="00E53807" w:rsidP="00E5380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20"/>
                <w:lang w:eastAsia="es-PE"/>
              </w:rPr>
            </w:pPr>
            <w:r w:rsidRPr="00E53807">
              <w:rPr>
                <w:rFonts w:eastAsia="Times New Roman" w:cs="Times New Roman"/>
                <w:color w:val="000000"/>
                <w:sz w:val="16"/>
                <w:szCs w:val="20"/>
                <w:lang w:eastAsia="es-PE"/>
              </w:rPr>
              <w:t>PUERTO INCA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3807" w:rsidRPr="00E53807" w:rsidRDefault="00E53807" w:rsidP="00E5380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20"/>
                <w:lang w:eastAsia="es-PE"/>
              </w:rPr>
            </w:pPr>
            <w:r w:rsidRPr="00E53807">
              <w:rPr>
                <w:rFonts w:eastAsia="Times New Roman" w:cs="Times New Roman"/>
                <w:color w:val="000000"/>
                <w:sz w:val="16"/>
                <w:szCs w:val="20"/>
                <w:lang w:eastAsia="es-PE"/>
              </w:rPr>
              <w:t>YUYAPICHIS</w:t>
            </w:r>
          </w:p>
        </w:tc>
      </w:tr>
      <w:tr w:rsidR="00E53807" w:rsidRPr="00E53807" w:rsidTr="00E53807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3807" w:rsidRPr="00E53807" w:rsidRDefault="00E53807" w:rsidP="00E5380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20"/>
                <w:lang w:eastAsia="es-PE"/>
              </w:rPr>
            </w:pPr>
            <w:r w:rsidRPr="00E53807">
              <w:rPr>
                <w:rFonts w:eastAsia="Times New Roman" w:cs="Times New Roman"/>
                <w:color w:val="000000"/>
                <w:sz w:val="16"/>
                <w:szCs w:val="20"/>
                <w:lang w:eastAsia="es-PE"/>
              </w:rPr>
              <w:t>JUNIN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3807" w:rsidRPr="00E53807" w:rsidRDefault="00E53807" w:rsidP="00E5380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20"/>
                <w:lang w:eastAsia="es-PE"/>
              </w:rPr>
            </w:pPr>
            <w:r w:rsidRPr="00E53807">
              <w:rPr>
                <w:rFonts w:eastAsia="Times New Roman" w:cs="Times New Roman"/>
                <w:color w:val="000000"/>
                <w:sz w:val="16"/>
                <w:szCs w:val="20"/>
                <w:lang w:eastAsia="es-PE"/>
              </w:rPr>
              <w:t>SATIPO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3807" w:rsidRPr="00E53807" w:rsidRDefault="00E53807" w:rsidP="00E5380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20"/>
                <w:lang w:eastAsia="es-PE"/>
              </w:rPr>
            </w:pPr>
            <w:r w:rsidRPr="00E53807">
              <w:rPr>
                <w:rFonts w:eastAsia="Times New Roman" w:cs="Times New Roman"/>
                <w:color w:val="000000"/>
                <w:sz w:val="16"/>
                <w:szCs w:val="20"/>
                <w:lang w:eastAsia="es-PE"/>
              </w:rPr>
              <w:t>MAZAMARI</w:t>
            </w:r>
          </w:p>
        </w:tc>
      </w:tr>
      <w:tr w:rsidR="00E53807" w:rsidRPr="00E53807" w:rsidTr="00E53807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3807" w:rsidRPr="00E53807" w:rsidRDefault="00E53807" w:rsidP="00E5380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20"/>
                <w:lang w:eastAsia="es-PE"/>
              </w:rPr>
            </w:pPr>
            <w:r w:rsidRPr="00E53807">
              <w:rPr>
                <w:rFonts w:eastAsia="Times New Roman" w:cs="Times New Roman"/>
                <w:color w:val="000000"/>
                <w:sz w:val="16"/>
                <w:szCs w:val="20"/>
                <w:lang w:eastAsia="es-PE"/>
              </w:rPr>
              <w:t>JUNIN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3807" w:rsidRPr="00E53807" w:rsidRDefault="00E53807" w:rsidP="00E5380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20"/>
                <w:lang w:eastAsia="es-PE"/>
              </w:rPr>
            </w:pPr>
            <w:r w:rsidRPr="00E53807">
              <w:rPr>
                <w:rFonts w:eastAsia="Times New Roman" w:cs="Times New Roman"/>
                <w:color w:val="000000"/>
                <w:sz w:val="16"/>
                <w:szCs w:val="20"/>
                <w:lang w:eastAsia="es-PE"/>
              </w:rPr>
              <w:t>SATIPO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3807" w:rsidRPr="00E53807" w:rsidRDefault="00E53807" w:rsidP="00E5380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20"/>
                <w:lang w:eastAsia="es-PE"/>
              </w:rPr>
            </w:pPr>
            <w:r w:rsidRPr="00E53807">
              <w:rPr>
                <w:rFonts w:eastAsia="Times New Roman" w:cs="Times New Roman"/>
                <w:color w:val="000000"/>
                <w:sz w:val="16"/>
                <w:szCs w:val="20"/>
                <w:lang w:eastAsia="es-PE"/>
              </w:rPr>
              <w:t>MAZAMARI-PANGOA</w:t>
            </w:r>
          </w:p>
        </w:tc>
      </w:tr>
      <w:tr w:rsidR="00E53807" w:rsidRPr="00E53807" w:rsidTr="00E53807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3807" w:rsidRPr="00E53807" w:rsidRDefault="00E53807" w:rsidP="00E5380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20"/>
                <w:lang w:eastAsia="es-PE"/>
              </w:rPr>
            </w:pPr>
            <w:r w:rsidRPr="00E53807">
              <w:rPr>
                <w:rFonts w:eastAsia="Times New Roman" w:cs="Times New Roman"/>
                <w:color w:val="000000"/>
                <w:sz w:val="16"/>
                <w:szCs w:val="20"/>
                <w:lang w:eastAsia="es-PE"/>
              </w:rPr>
              <w:t>JUNIN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3807" w:rsidRPr="00E53807" w:rsidRDefault="00E53807" w:rsidP="00E5380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20"/>
                <w:lang w:eastAsia="es-PE"/>
              </w:rPr>
            </w:pPr>
            <w:r w:rsidRPr="00E53807">
              <w:rPr>
                <w:rFonts w:eastAsia="Times New Roman" w:cs="Times New Roman"/>
                <w:color w:val="000000"/>
                <w:sz w:val="16"/>
                <w:szCs w:val="20"/>
                <w:lang w:eastAsia="es-PE"/>
              </w:rPr>
              <w:t>SATIPO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3807" w:rsidRPr="00E53807" w:rsidRDefault="00E53807" w:rsidP="00E5380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20"/>
                <w:lang w:eastAsia="es-PE"/>
              </w:rPr>
            </w:pPr>
            <w:r w:rsidRPr="00E53807">
              <w:rPr>
                <w:rFonts w:eastAsia="Times New Roman" w:cs="Times New Roman"/>
                <w:color w:val="000000"/>
                <w:sz w:val="16"/>
                <w:szCs w:val="20"/>
                <w:lang w:eastAsia="es-PE"/>
              </w:rPr>
              <w:t>RIO TAMBO</w:t>
            </w:r>
          </w:p>
        </w:tc>
      </w:tr>
      <w:tr w:rsidR="00E53807" w:rsidRPr="00E53807" w:rsidTr="00E53807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3807" w:rsidRPr="00E53807" w:rsidRDefault="00E53807" w:rsidP="00E5380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20"/>
                <w:lang w:eastAsia="es-PE"/>
              </w:rPr>
            </w:pPr>
            <w:r w:rsidRPr="00E53807">
              <w:rPr>
                <w:rFonts w:eastAsia="Times New Roman" w:cs="Times New Roman"/>
                <w:color w:val="000000"/>
                <w:sz w:val="16"/>
                <w:szCs w:val="20"/>
                <w:lang w:eastAsia="es-PE"/>
              </w:rPr>
              <w:t>MADRE DE DIOS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3807" w:rsidRPr="00E53807" w:rsidRDefault="00E53807" w:rsidP="00E5380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20"/>
                <w:lang w:eastAsia="es-PE"/>
              </w:rPr>
            </w:pPr>
            <w:r w:rsidRPr="00E53807">
              <w:rPr>
                <w:rFonts w:eastAsia="Times New Roman" w:cs="Times New Roman"/>
                <w:color w:val="000000"/>
                <w:sz w:val="16"/>
                <w:szCs w:val="20"/>
                <w:lang w:eastAsia="es-PE"/>
              </w:rPr>
              <w:t>MANU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3807" w:rsidRPr="00E53807" w:rsidRDefault="00E53807" w:rsidP="00E5380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20"/>
                <w:lang w:eastAsia="es-PE"/>
              </w:rPr>
            </w:pPr>
            <w:r w:rsidRPr="00E53807">
              <w:rPr>
                <w:rFonts w:eastAsia="Times New Roman" w:cs="Times New Roman"/>
                <w:color w:val="000000"/>
                <w:sz w:val="16"/>
                <w:szCs w:val="20"/>
                <w:lang w:eastAsia="es-PE"/>
              </w:rPr>
              <w:t>FITZCARRALD</w:t>
            </w:r>
          </w:p>
        </w:tc>
      </w:tr>
      <w:tr w:rsidR="00E53807" w:rsidRPr="00E53807" w:rsidTr="00E53807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3807" w:rsidRPr="00E53807" w:rsidRDefault="00E53807" w:rsidP="00E5380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20"/>
                <w:lang w:eastAsia="es-PE"/>
              </w:rPr>
            </w:pPr>
            <w:r w:rsidRPr="00E53807">
              <w:rPr>
                <w:rFonts w:eastAsia="Times New Roman" w:cs="Times New Roman"/>
                <w:color w:val="000000"/>
                <w:sz w:val="16"/>
                <w:szCs w:val="20"/>
                <w:lang w:eastAsia="es-PE"/>
              </w:rPr>
              <w:t>MADRE DE DIOS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3807" w:rsidRPr="00E53807" w:rsidRDefault="00E53807" w:rsidP="00E5380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20"/>
                <w:lang w:eastAsia="es-PE"/>
              </w:rPr>
            </w:pPr>
            <w:r w:rsidRPr="00E53807">
              <w:rPr>
                <w:rFonts w:eastAsia="Times New Roman" w:cs="Times New Roman"/>
                <w:color w:val="000000"/>
                <w:sz w:val="16"/>
                <w:szCs w:val="20"/>
                <w:lang w:eastAsia="es-PE"/>
              </w:rPr>
              <w:t>MANU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3807" w:rsidRPr="00E53807" w:rsidRDefault="00E53807" w:rsidP="00E5380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20"/>
                <w:lang w:eastAsia="es-PE"/>
              </w:rPr>
            </w:pPr>
            <w:r w:rsidRPr="00E53807">
              <w:rPr>
                <w:rFonts w:eastAsia="Times New Roman" w:cs="Times New Roman"/>
                <w:color w:val="000000"/>
                <w:sz w:val="16"/>
                <w:szCs w:val="20"/>
                <w:lang w:eastAsia="es-PE"/>
              </w:rPr>
              <w:t>HUEPETUHE</w:t>
            </w:r>
          </w:p>
        </w:tc>
      </w:tr>
      <w:tr w:rsidR="00E53807" w:rsidRPr="00E53807" w:rsidTr="00E53807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3807" w:rsidRPr="00E53807" w:rsidRDefault="00E53807" w:rsidP="00E5380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20"/>
                <w:lang w:eastAsia="es-PE"/>
              </w:rPr>
            </w:pPr>
            <w:r w:rsidRPr="00E53807">
              <w:rPr>
                <w:rFonts w:eastAsia="Times New Roman" w:cs="Times New Roman"/>
                <w:color w:val="000000"/>
                <w:sz w:val="16"/>
                <w:szCs w:val="20"/>
                <w:lang w:eastAsia="es-PE"/>
              </w:rPr>
              <w:t>MADRE DE DIOS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3807" w:rsidRPr="00E53807" w:rsidRDefault="00E53807" w:rsidP="00E5380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20"/>
                <w:lang w:eastAsia="es-PE"/>
              </w:rPr>
            </w:pPr>
            <w:r w:rsidRPr="00E53807">
              <w:rPr>
                <w:rFonts w:eastAsia="Times New Roman" w:cs="Times New Roman"/>
                <w:color w:val="000000"/>
                <w:sz w:val="16"/>
                <w:szCs w:val="20"/>
                <w:lang w:eastAsia="es-PE"/>
              </w:rPr>
              <w:t>MANU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3807" w:rsidRPr="00E53807" w:rsidRDefault="00E53807" w:rsidP="00E5380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20"/>
                <w:lang w:eastAsia="es-PE"/>
              </w:rPr>
            </w:pPr>
            <w:r w:rsidRPr="00E53807">
              <w:rPr>
                <w:rFonts w:eastAsia="Times New Roman" w:cs="Times New Roman"/>
                <w:color w:val="000000"/>
                <w:sz w:val="16"/>
                <w:szCs w:val="20"/>
                <w:lang w:eastAsia="es-PE"/>
              </w:rPr>
              <w:t>MADRE DE DIOS</w:t>
            </w:r>
          </w:p>
        </w:tc>
      </w:tr>
      <w:tr w:rsidR="00E53807" w:rsidRPr="00E53807" w:rsidTr="00E53807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3807" w:rsidRPr="00E53807" w:rsidRDefault="00E53807" w:rsidP="00E5380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20"/>
                <w:lang w:eastAsia="es-PE"/>
              </w:rPr>
            </w:pPr>
            <w:r w:rsidRPr="00E53807">
              <w:rPr>
                <w:rFonts w:eastAsia="Times New Roman" w:cs="Times New Roman"/>
                <w:color w:val="000000"/>
                <w:sz w:val="16"/>
                <w:szCs w:val="20"/>
                <w:lang w:eastAsia="es-PE"/>
              </w:rPr>
              <w:t>MADRE DE DIOS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3807" w:rsidRPr="00E53807" w:rsidRDefault="00E53807" w:rsidP="00E5380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20"/>
                <w:lang w:eastAsia="es-PE"/>
              </w:rPr>
            </w:pPr>
            <w:r w:rsidRPr="00E53807">
              <w:rPr>
                <w:rFonts w:eastAsia="Times New Roman" w:cs="Times New Roman"/>
                <w:color w:val="000000"/>
                <w:sz w:val="16"/>
                <w:szCs w:val="20"/>
                <w:lang w:eastAsia="es-PE"/>
              </w:rPr>
              <w:t>MANU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3807" w:rsidRPr="00E53807" w:rsidRDefault="00E53807" w:rsidP="00E5380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20"/>
                <w:lang w:eastAsia="es-PE"/>
              </w:rPr>
            </w:pPr>
            <w:r w:rsidRPr="00E53807">
              <w:rPr>
                <w:rFonts w:eastAsia="Times New Roman" w:cs="Times New Roman"/>
                <w:color w:val="000000"/>
                <w:sz w:val="16"/>
                <w:szCs w:val="20"/>
                <w:lang w:eastAsia="es-PE"/>
              </w:rPr>
              <w:t>MANU</w:t>
            </w:r>
          </w:p>
        </w:tc>
      </w:tr>
      <w:tr w:rsidR="00E53807" w:rsidRPr="00E53807" w:rsidTr="00E53807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3807" w:rsidRPr="00E53807" w:rsidRDefault="00E53807" w:rsidP="00E5380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20"/>
                <w:lang w:eastAsia="es-PE"/>
              </w:rPr>
            </w:pPr>
            <w:r w:rsidRPr="00E53807">
              <w:rPr>
                <w:rFonts w:eastAsia="Times New Roman" w:cs="Times New Roman"/>
                <w:color w:val="000000"/>
                <w:sz w:val="16"/>
                <w:szCs w:val="20"/>
                <w:lang w:eastAsia="es-PE"/>
              </w:rPr>
              <w:t>MADRE DE DIOS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3807" w:rsidRPr="00E53807" w:rsidRDefault="00E53807" w:rsidP="00E5380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20"/>
                <w:lang w:eastAsia="es-PE"/>
              </w:rPr>
            </w:pPr>
            <w:r w:rsidRPr="00E53807">
              <w:rPr>
                <w:rFonts w:eastAsia="Times New Roman" w:cs="Times New Roman"/>
                <w:color w:val="000000"/>
                <w:sz w:val="16"/>
                <w:szCs w:val="20"/>
                <w:lang w:eastAsia="es-PE"/>
              </w:rPr>
              <w:t>TAMBOPATA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3807" w:rsidRPr="00E53807" w:rsidRDefault="00E53807" w:rsidP="00E5380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20"/>
                <w:lang w:eastAsia="es-PE"/>
              </w:rPr>
            </w:pPr>
            <w:r w:rsidRPr="00E53807">
              <w:rPr>
                <w:rFonts w:eastAsia="Times New Roman" w:cs="Times New Roman"/>
                <w:color w:val="000000"/>
                <w:sz w:val="16"/>
                <w:szCs w:val="20"/>
                <w:lang w:eastAsia="es-PE"/>
              </w:rPr>
              <w:t>INAMBARI</w:t>
            </w:r>
          </w:p>
        </w:tc>
      </w:tr>
      <w:tr w:rsidR="00E53807" w:rsidRPr="00E53807" w:rsidTr="00E53807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3807" w:rsidRPr="00E53807" w:rsidRDefault="00E53807" w:rsidP="00E5380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20"/>
                <w:lang w:eastAsia="es-PE"/>
              </w:rPr>
            </w:pPr>
            <w:r w:rsidRPr="00E53807">
              <w:rPr>
                <w:rFonts w:eastAsia="Times New Roman" w:cs="Times New Roman"/>
                <w:color w:val="000000"/>
                <w:sz w:val="16"/>
                <w:szCs w:val="20"/>
                <w:lang w:eastAsia="es-PE"/>
              </w:rPr>
              <w:t>PASCO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3807" w:rsidRPr="00E53807" w:rsidRDefault="00E53807" w:rsidP="00E5380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20"/>
                <w:lang w:eastAsia="es-PE"/>
              </w:rPr>
            </w:pPr>
            <w:r w:rsidRPr="00E53807">
              <w:rPr>
                <w:rFonts w:eastAsia="Times New Roman" w:cs="Times New Roman"/>
                <w:color w:val="000000"/>
                <w:sz w:val="16"/>
                <w:szCs w:val="20"/>
                <w:lang w:eastAsia="es-PE"/>
              </w:rPr>
              <w:t>OXAPAMPA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3807" w:rsidRPr="00E53807" w:rsidRDefault="00E53807" w:rsidP="00E5380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20"/>
                <w:lang w:eastAsia="es-PE"/>
              </w:rPr>
            </w:pPr>
            <w:r w:rsidRPr="00E53807">
              <w:rPr>
                <w:rFonts w:eastAsia="Times New Roman" w:cs="Times New Roman"/>
                <w:color w:val="000000"/>
                <w:sz w:val="16"/>
                <w:szCs w:val="20"/>
                <w:lang w:eastAsia="es-PE"/>
              </w:rPr>
              <w:t>PALCAZU</w:t>
            </w:r>
          </w:p>
        </w:tc>
      </w:tr>
      <w:tr w:rsidR="00E53807" w:rsidRPr="00E53807" w:rsidTr="00E53807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3807" w:rsidRPr="00E53807" w:rsidRDefault="00E53807" w:rsidP="00E5380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20"/>
                <w:lang w:eastAsia="es-PE"/>
              </w:rPr>
            </w:pPr>
            <w:r w:rsidRPr="00E53807">
              <w:rPr>
                <w:rFonts w:eastAsia="Times New Roman" w:cs="Times New Roman"/>
                <w:color w:val="000000"/>
                <w:sz w:val="16"/>
                <w:szCs w:val="20"/>
                <w:lang w:eastAsia="es-PE"/>
              </w:rPr>
              <w:t>PASCO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3807" w:rsidRPr="00E53807" w:rsidRDefault="00E53807" w:rsidP="00E5380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20"/>
                <w:lang w:eastAsia="es-PE"/>
              </w:rPr>
            </w:pPr>
            <w:r w:rsidRPr="00E53807">
              <w:rPr>
                <w:rFonts w:eastAsia="Times New Roman" w:cs="Times New Roman"/>
                <w:color w:val="000000"/>
                <w:sz w:val="16"/>
                <w:szCs w:val="20"/>
                <w:lang w:eastAsia="es-PE"/>
              </w:rPr>
              <w:t>OXAPAMPA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3807" w:rsidRPr="00E53807" w:rsidRDefault="00E53807" w:rsidP="00E5380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20"/>
                <w:lang w:eastAsia="es-PE"/>
              </w:rPr>
            </w:pPr>
            <w:r w:rsidRPr="00E53807">
              <w:rPr>
                <w:rFonts w:eastAsia="Times New Roman" w:cs="Times New Roman"/>
                <w:color w:val="000000"/>
                <w:sz w:val="16"/>
                <w:szCs w:val="20"/>
                <w:lang w:eastAsia="es-PE"/>
              </w:rPr>
              <w:t>PUERTO BERMUDEZ</w:t>
            </w:r>
          </w:p>
        </w:tc>
      </w:tr>
      <w:tr w:rsidR="00E53807" w:rsidRPr="00E53807" w:rsidTr="00E53807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3807" w:rsidRPr="00E53807" w:rsidRDefault="00E53807" w:rsidP="00E5380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20"/>
                <w:lang w:eastAsia="es-PE"/>
              </w:rPr>
            </w:pPr>
            <w:r w:rsidRPr="00E53807">
              <w:rPr>
                <w:rFonts w:eastAsia="Times New Roman" w:cs="Times New Roman"/>
                <w:color w:val="000000"/>
                <w:sz w:val="16"/>
                <w:szCs w:val="20"/>
                <w:lang w:eastAsia="es-PE"/>
              </w:rPr>
              <w:t>PUNO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3807" w:rsidRPr="00E53807" w:rsidRDefault="00E53807" w:rsidP="00E5380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20"/>
                <w:lang w:eastAsia="es-PE"/>
              </w:rPr>
            </w:pPr>
            <w:r w:rsidRPr="00E53807">
              <w:rPr>
                <w:rFonts w:eastAsia="Times New Roman" w:cs="Times New Roman"/>
                <w:color w:val="000000"/>
                <w:sz w:val="16"/>
                <w:szCs w:val="20"/>
                <w:lang w:eastAsia="es-PE"/>
              </w:rPr>
              <w:t>CARABAYA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3807" w:rsidRPr="00E53807" w:rsidRDefault="00E53807" w:rsidP="00E5380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20"/>
                <w:lang w:eastAsia="es-PE"/>
              </w:rPr>
            </w:pPr>
            <w:r w:rsidRPr="00E53807">
              <w:rPr>
                <w:rFonts w:eastAsia="Times New Roman" w:cs="Times New Roman"/>
                <w:color w:val="000000"/>
                <w:sz w:val="16"/>
                <w:szCs w:val="20"/>
                <w:lang w:eastAsia="es-PE"/>
              </w:rPr>
              <w:t>OLLACHEA</w:t>
            </w:r>
          </w:p>
        </w:tc>
      </w:tr>
      <w:tr w:rsidR="00E53807" w:rsidRPr="00E53807" w:rsidTr="00E53807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3807" w:rsidRPr="00E53807" w:rsidRDefault="00E53807" w:rsidP="00E5380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20"/>
                <w:lang w:eastAsia="es-PE"/>
              </w:rPr>
            </w:pPr>
            <w:r w:rsidRPr="00E53807">
              <w:rPr>
                <w:rFonts w:eastAsia="Times New Roman" w:cs="Times New Roman"/>
                <w:color w:val="000000"/>
                <w:sz w:val="16"/>
                <w:szCs w:val="20"/>
                <w:lang w:eastAsia="es-PE"/>
              </w:rPr>
              <w:t>UCAYALI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3807" w:rsidRPr="00E53807" w:rsidRDefault="00E53807" w:rsidP="00E5380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20"/>
                <w:lang w:eastAsia="es-PE"/>
              </w:rPr>
            </w:pPr>
            <w:r w:rsidRPr="00E53807">
              <w:rPr>
                <w:rFonts w:eastAsia="Times New Roman" w:cs="Times New Roman"/>
                <w:color w:val="000000"/>
                <w:sz w:val="16"/>
                <w:szCs w:val="20"/>
                <w:lang w:eastAsia="es-PE"/>
              </w:rPr>
              <w:t>ATALAYA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3807" w:rsidRPr="00E53807" w:rsidRDefault="00E53807" w:rsidP="00E53807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20"/>
                <w:lang w:eastAsia="es-PE"/>
              </w:rPr>
            </w:pPr>
            <w:r w:rsidRPr="00E53807">
              <w:rPr>
                <w:rFonts w:eastAsia="Times New Roman" w:cs="Times New Roman"/>
                <w:color w:val="000000"/>
                <w:sz w:val="16"/>
                <w:szCs w:val="20"/>
                <w:lang w:eastAsia="es-PE"/>
              </w:rPr>
              <w:t>SEPAHUA</w:t>
            </w:r>
          </w:p>
        </w:tc>
      </w:tr>
    </w:tbl>
    <w:p w:rsidR="004D1F53" w:rsidRPr="00536C38" w:rsidRDefault="004D1F53" w:rsidP="00536C38">
      <w:pPr>
        <w:jc w:val="center"/>
        <w:rPr>
          <w:noProof/>
          <w:lang w:eastAsia="es-PE"/>
        </w:rPr>
      </w:pPr>
      <w:r>
        <w:rPr>
          <w:rFonts w:ascii="Arial" w:hAnsi="Arial" w:cs="Arial"/>
          <w:b/>
          <w:noProof/>
          <w:sz w:val="20"/>
          <w:lang w:eastAsia="es-PE"/>
        </w:rPr>
        <w:br w:type="page"/>
      </w:r>
      <w:r w:rsidR="00536C38">
        <w:rPr>
          <w:noProof/>
          <w:lang w:eastAsia="es-PE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1096056</wp:posOffset>
            </wp:positionH>
            <wp:positionV relativeFrom="paragraph">
              <wp:posOffset>2981007</wp:posOffset>
            </wp:positionV>
            <wp:extent cx="8568000" cy="3136370"/>
            <wp:effectExtent l="0" t="8573" r="0" b="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568000" cy="3136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36C38">
        <w:rPr>
          <w:noProof/>
          <w:lang w:eastAsia="es-PE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-3041333</wp:posOffset>
            </wp:positionH>
            <wp:positionV relativeFrom="page">
              <wp:posOffset>4061778</wp:posOffset>
            </wp:positionV>
            <wp:extent cx="8536206" cy="3135600"/>
            <wp:effectExtent l="0" t="4763" r="0" b="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536206" cy="313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099F" w:rsidRPr="004F3F35">
        <w:rPr>
          <w:rFonts w:ascii="Arial" w:hAnsi="Arial" w:cs="Arial"/>
          <w:b/>
          <w:noProof/>
          <w:sz w:val="20"/>
          <w:lang w:eastAsia="es-PE"/>
        </w:rPr>
        <w:t xml:space="preserve">Cuadro N° </w:t>
      </w:r>
      <w:r w:rsidR="00B9099F">
        <w:rPr>
          <w:rFonts w:ascii="Arial" w:hAnsi="Arial" w:cs="Arial"/>
          <w:b/>
          <w:noProof/>
          <w:sz w:val="20"/>
          <w:lang w:eastAsia="es-PE"/>
        </w:rPr>
        <w:t>2</w:t>
      </w:r>
      <w:r w:rsidR="00B9099F" w:rsidRPr="004F3F35">
        <w:rPr>
          <w:rFonts w:ascii="Arial" w:hAnsi="Arial" w:cs="Arial"/>
          <w:b/>
          <w:noProof/>
          <w:sz w:val="20"/>
          <w:lang w:eastAsia="es-PE"/>
        </w:rPr>
        <w:t>:</w:t>
      </w:r>
      <w:r w:rsidR="00B9099F" w:rsidRPr="004F3F35">
        <w:rPr>
          <w:rFonts w:ascii="Arial" w:hAnsi="Arial" w:cs="Arial"/>
          <w:noProof/>
          <w:sz w:val="20"/>
          <w:lang w:eastAsia="es-PE"/>
        </w:rPr>
        <w:t xml:space="preserve"> Distritos expuestos a inundación</w:t>
      </w:r>
      <w:r w:rsidR="00B9099F">
        <w:rPr>
          <w:rFonts w:ascii="Arial" w:hAnsi="Arial" w:cs="Arial"/>
          <w:noProof/>
          <w:sz w:val="20"/>
          <w:lang w:eastAsia="es-PE"/>
        </w:rPr>
        <w:t xml:space="preserve"> (Nivel 03)</w:t>
      </w:r>
      <w:r w:rsidRPr="004D1F53">
        <w:rPr>
          <w:noProof/>
          <w:lang w:eastAsia="es-PE"/>
        </w:rPr>
        <w:t xml:space="preserve"> </w:t>
      </w:r>
    </w:p>
    <w:p w:rsidR="00145ECC" w:rsidRDefault="004D1F53" w:rsidP="004D1F53">
      <w:pPr>
        <w:ind w:hanging="284"/>
        <w:rPr>
          <w:rFonts w:ascii="Arial" w:hAnsi="Arial" w:cs="Arial"/>
          <w:noProof/>
          <w:sz w:val="20"/>
          <w:lang w:eastAsia="es-PE"/>
        </w:rPr>
      </w:pPr>
      <w:r>
        <w:rPr>
          <w:noProof/>
          <w:lang w:eastAsia="es-PE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1567134</wp:posOffset>
            </wp:positionH>
            <wp:positionV relativeFrom="paragraph">
              <wp:posOffset>1498283</wp:posOffset>
            </wp:positionV>
            <wp:extent cx="6128993" cy="3146400"/>
            <wp:effectExtent l="5398" t="0" r="0" b="0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128993" cy="314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PE"/>
        </w:rPr>
        <w:drawing>
          <wp:inline distT="0" distB="0" distL="0" distR="0" wp14:anchorId="76F579CB" wp14:editId="2BCC4374">
            <wp:extent cx="8571600" cy="3145852"/>
            <wp:effectExtent l="7620" t="0" r="8890" b="889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571600" cy="3145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D1F53">
        <w:rPr>
          <w:noProof/>
          <w:lang w:eastAsia="es-PE"/>
        </w:rPr>
        <w:t xml:space="preserve"> </w:t>
      </w:r>
      <w:r w:rsidR="00145ECC">
        <w:rPr>
          <w:rFonts w:ascii="Arial" w:hAnsi="Arial" w:cs="Arial"/>
          <w:noProof/>
          <w:sz w:val="20"/>
          <w:lang w:eastAsia="es-PE"/>
        </w:rPr>
        <w:br w:type="page"/>
      </w:r>
    </w:p>
    <w:p w:rsidR="001962A1" w:rsidRPr="008A1270" w:rsidRDefault="001962A1" w:rsidP="00FE44C7">
      <w:pPr>
        <w:tabs>
          <w:tab w:val="left" w:pos="1265"/>
        </w:tabs>
        <w:spacing w:after="0"/>
        <w:jc w:val="both"/>
        <w:rPr>
          <w:rFonts w:ascii="Arial" w:hAnsi="Arial" w:cs="Arial"/>
          <w:noProof/>
          <w:lang w:eastAsia="es-PE"/>
        </w:rPr>
      </w:pPr>
      <w:r>
        <w:rPr>
          <w:rFonts w:ascii="Arial" w:hAnsi="Arial" w:cs="Arial"/>
          <w:noProof/>
          <w:lang w:eastAsia="es-PE"/>
        </w:rPr>
        <w:lastRenderedPageBreak/>
        <w:t xml:space="preserve">De igual manera, considerando las zonas de </w:t>
      </w:r>
      <w:r w:rsidRPr="00B101CF">
        <w:rPr>
          <w:rFonts w:ascii="Arial" w:hAnsi="Arial" w:cs="Arial"/>
          <w:noProof/>
          <w:lang w:eastAsia="es-PE"/>
        </w:rPr>
        <w:t xml:space="preserve">exposición alta y muy alta por </w:t>
      </w:r>
      <w:r w:rsidRPr="000D1B28">
        <w:rPr>
          <w:rFonts w:ascii="Arial" w:hAnsi="Arial" w:cs="Arial"/>
          <w:noProof/>
          <w:lang w:eastAsia="es-PE"/>
        </w:rPr>
        <w:t xml:space="preserve">movimientos </w:t>
      </w:r>
      <w:r>
        <w:rPr>
          <w:rFonts w:ascii="Arial" w:hAnsi="Arial" w:cs="Arial"/>
          <w:noProof/>
          <w:lang w:eastAsia="es-PE"/>
        </w:rPr>
        <w:t>en masa</w:t>
      </w:r>
      <w:r w:rsidR="00581778">
        <w:rPr>
          <w:rFonts w:ascii="Arial" w:hAnsi="Arial" w:cs="Arial"/>
          <w:noProof/>
          <w:lang w:eastAsia="es-PE"/>
        </w:rPr>
        <w:t xml:space="preserve">, </w:t>
      </w:r>
      <w:r w:rsidRPr="00B101CF">
        <w:rPr>
          <w:rFonts w:ascii="Arial" w:hAnsi="Arial" w:cs="Arial"/>
          <w:noProof/>
          <w:lang w:eastAsia="es-PE"/>
        </w:rPr>
        <w:t xml:space="preserve">representado en </w:t>
      </w:r>
      <w:r w:rsidR="00D95BB1">
        <w:rPr>
          <w:rFonts w:ascii="Arial" w:hAnsi="Arial" w:cs="Arial"/>
          <w:noProof/>
          <w:lang w:eastAsia="es-PE"/>
        </w:rPr>
        <w:t>la</w:t>
      </w:r>
      <w:r w:rsidR="00DC100F">
        <w:rPr>
          <w:rFonts w:ascii="Arial" w:hAnsi="Arial" w:cs="Arial"/>
          <w:noProof/>
          <w:lang w:eastAsia="es-PE"/>
        </w:rPr>
        <w:t>s</w:t>
      </w:r>
      <w:r w:rsidR="00D95BB1">
        <w:rPr>
          <w:rFonts w:ascii="Arial" w:hAnsi="Arial" w:cs="Arial"/>
          <w:noProof/>
          <w:lang w:eastAsia="es-PE"/>
        </w:rPr>
        <w:t xml:space="preserve"> figura</w:t>
      </w:r>
      <w:r w:rsidR="00DC100F">
        <w:rPr>
          <w:rFonts w:ascii="Arial" w:hAnsi="Arial" w:cs="Arial"/>
          <w:noProof/>
          <w:lang w:eastAsia="es-PE"/>
        </w:rPr>
        <w:t>s</w:t>
      </w:r>
      <w:r w:rsidR="00D95BB1">
        <w:rPr>
          <w:rFonts w:ascii="Arial" w:hAnsi="Arial" w:cs="Arial"/>
          <w:noProof/>
          <w:lang w:eastAsia="es-PE"/>
        </w:rPr>
        <w:t xml:space="preserve"> </w:t>
      </w:r>
      <w:r w:rsidRPr="00B101CF">
        <w:rPr>
          <w:rFonts w:ascii="Arial" w:hAnsi="Arial" w:cs="Arial"/>
          <w:noProof/>
          <w:lang w:eastAsia="es-PE"/>
        </w:rPr>
        <w:t xml:space="preserve">N° </w:t>
      </w:r>
      <w:r w:rsidR="00E8609C">
        <w:rPr>
          <w:rFonts w:ascii="Arial" w:hAnsi="Arial" w:cs="Arial"/>
          <w:noProof/>
          <w:lang w:eastAsia="es-PE"/>
        </w:rPr>
        <w:t>2</w:t>
      </w:r>
      <w:r w:rsidRPr="00B101CF">
        <w:rPr>
          <w:rFonts w:ascii="Arial" w:hAnsi="Arial" w:cs="Arial"/>
          <w:noProof/>
          <w:lang w:eastAsia="es-PE"/>
        </w:rPr>
        <w:t xml:space="preserve"> y </w:t>
      </w:r>
      <w:r w:rsidR="00DC100F">
        <w:rPr>
          <w:rFonts w:ascii="Arial" w:hAnsi="Arial" w:cs="Arial"/>
          <w:noProof/>
          <w:lang w:eastAsia="es-PE"/>
        </w:rPr>
        <w:t xml:space="preserve"> N° 04 </w:t>
      </w:r>
      <w:r w:rsidRPr="00B101CF">
        <w:rPr>
          <w:rFonts w:ascii="Arial" w:hAnsi="Arial" w:cs="Arial"/>
          <w:noProof/>
          <w:lang w:eastAsia="es-PE"/>
        </w:rPr>
        <w:t>la densidad de ocurrencia de emergencias en el periodo 2003 – 2017 correspondiente a los meses de enero, febrero y marzo</w:t>
      </w:r>
      <w:r>
        <w:rPr>
          <w:rFonts w:ascii="Arial" w:hAnsi="Arial" w:cs="Arial"/>
          <w:noProof/>
          <w:lang w:eastAsia="es-PE"/>
        </w:rPr>
        <w:t>; se han identificado como  probables zonas a ser afectadas los siguientes distritos:</w:t>
      </w:r>
    </w:p>
    <w:p w:rsidR="004F3F35" w:rsidRDefault="00B9099F" w:rsidP="00737B14">
      <w:pPr>
        <w:jc w:val="center"/>
        <w:rPr>
          <w:rFonts w:ascii="Arial" w:hAnsi="Arial" w:cs="Arial"/>
          <w:noProof/>
          <w:sz w:val="20"/>
          <w:lang w:eastAsia="es-PE"/>
        </w:rPr>
      </w:pPr>
      <w:r>
        <w:rPr>
          <w:rFonts w:ascii="Arial" w:hAnsi="Arial" w:cs="Arial"/>
          <w:b/>
          <w:noProof/>
          <w:sz w:val="20"/>
          <w:lang w:eastAsia="es-PE"/>
        </w:rPr>
        <w:t>Cuadro N° 3:</w:t>
      </w:r>
      <w:r w:rsidR="004F3F35" w:rsidRPr="004F3F35">
        <w:rPr>
          <w:rFonts w:ascii="Arial" w:hAnsi="Arial" w:cs="Arial"/>
          <w:b/>
          <w:noProof/>
          <w:sz w:val="20"/>
          <w:lang w:eastAsia="es-PE"/>
        </w:rPr>
        <w:t xml:space="preserve"> </w:t>
      </w:r>
      <w:r w:rsidR="004F3F35" w:rsidRPr="004F3F35">
        <w:rPr>
          <w:rFonts w:ascii="Arial" w:hAnsi="Arial" w:cs="Arial"/>
          <w:noProof/>
          <w:sz w:val="20"/>
          <w:lang w:eastAsia="es-PE"/>
        </w:rPr>
        <w:t>Distritos expuestos a movimientos en masa</w:t>
      </w:r>
      <w:r>
        <w:rPr>
          <w:rFonts w:ascii="Arial" w:hAnsi="Arial" w:cs="Arial"/>
          <w:noProof/>
          <w:sz w:val="20"/>
          <w:lang w:eastAsia="es-PE"/>
        </w:rPr>
        <w:t xml:space="preserve"> (Nivel 04)</w:t>
      </w:r>
    </w:p>
    <w:tbl>
      <w:tblPr>
        <w:tblW w:w="446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80"/>
        <w:gridCol w:w="1360"/>
        <w:gridCol w:w="1720"/>
      </w:tblGrid>
      <w:tr w:rsidR="00D10616" w:rsidRPr="00D10616" w:rsidTr="00D10616">
        <w:trPr>
          <w:trHeight w:val="409"/>
          <w:jc w:val="center"/>
        </w:trPr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D10616" w:rsidRPr="00D10616" w:rsidRDefault="00D10616" w:rsidP="00D1061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D10616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PE"/>
              </w:rPr>
              <w:t>DEPARTAMENTO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D10616" w:rsidRPr="00D10616" w:rsidRDefault="00D10616" w:rsidP="00D1061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D10616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PE"/>
              </w:rPr>
              <w:t>PROVINCIA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D10616" w:rsidRPr="00D10616" w:rsidRDefault="00D10616" w:rsidP="00D1061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D10616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PE"/>
              </w:rPr>
              <w:t>DISTRITO</w:t>
            </w:r>
          </w:p>
        </w:tc>
      </w:tr>
      <w:tr w:rsidR="00D10616" w:rsidRPr="00D10616" w:rsidTr="00D10616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0616" w:rsidRPr="00D10616" w:rsidRDefault="00D10616" w:rsidP="00D1061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1061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0616" w:rsidRPr="00D10616" w:rsidRDefault="00D10616" w:rsidP="00D1061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1061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CALCA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0616" w:rsidRPr="00D10616" w:rsidRDefault="00D10616" w:rsidP="00D1061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1061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YANATILE</w:t>
            </w:r>
          </w:p>
        </w:tc>
      </w:tr>
      <w:tr w:rsidR="00D10616" w:rsidRPr="00D10616" w:rsidTr="00D10616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0616" w:rsidRPr="00D10616" w:rsidRDefault="00D10616" w:rsidP="00D1061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1061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0616" w:rsidRPr="00D10616" w:rsidRDefault="00D10616" w:rsidP="00D1061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1061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CONVENCION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0616" w:rsidRPr="00D10616" w:rsidRDefault="00D10616" w:rsidP="00D1061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1061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ECHARATE</w:t>
            </w:r>
          </w:p>
        </w:tc>
      </w:tr>
      <w:tr w:rsidR="00D10616" w:rsidRPr="00D10616" w:rsidTr="00D10616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0616" w:rsidRPr="00D10616" w:rsidRDefault="00D10616" w:rsidP="00D1061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1061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0616" w:rsidRPr="00D10616" w:rsidRDefault="00D10616" w:rsidP="00D1061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1061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CONVENCION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0616" w:rsidRPr="00D10616" w:rsidRDefault="00D10616" w:rsidP="00D1061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1061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QUELLOUNO</w:t>
            </w:r>
          </w:p>
        </w:tc>
      </w:tr>
      <w:tr w:rsidR="00D10616" w:rsidRPr="00D10616" w:rsidTr="00D10616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0616" w:rsidRPr="00D10616" w:rsidRDefault="00D10616" w:rsidP="00D1061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1061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0616" w:rsidRPr="00D10616" w:rsidRDefault="00D10616" w:rsidP="00D1061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1061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PAUCARTAMBO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0616" w:rsidRPr="00D10616" w:rsidRDefault="00D10616" w:rsidP="00D1061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1061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KOS</w:t>
            </w:r>
            <w:r w:rsidRPr="00D1061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┬</w:t>
            </w:r>
            <w:r w:rsidRPr="00D1061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PE"/>
              </w:rPr>
              <w:t>Ñ</w:t>
            </w:r>
            <w:r w:rsidRPr="00D1061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IPATA</w:t>
            </w:r>
          </w:p>
        </w:tc>
      </w:tr>
      <w:tr w:rsidR="00D10616" w:rsidRPr="00D10616" w:rsidTr="00D10616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0616" w:rsidRPr="00D10616" w:rsidRDefault="00D10616" w:rsidP="00D1061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1061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0616" w:rsidRPr="00D10616" w:rsidRDefault="00D10616" w:rsidP="00D1061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1061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QUISPICANCHI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0616" w:rsidRPr="00D10616" w:rsidRDefault="00D10616" w:rsidP="00D1061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1061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CAMANTI</w:t>
            </w:r>
          </w:p>
        </w:tc>
      </w:tr>
      <w:tr w:rsidR="00D10616" w:rsidRPr="00D10616" w:rsidTr="00D10616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0616" w:rsidRPr="00D10616" w:rsidRDefault="00D10616" w:rsidP="00D1061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1061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0616" w:rsidRPr="00D10616" w:rsidRDefault="00D10616" w:rsidP="00D1061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1061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QUISPICANCHI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0616" w:rsidRPr="00D10616" w:rsidRDefault="00D10616" w:rsidP="00D1061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1061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MARCAPATA</w:t>
            </w:r>
          </w:p>
        </w:tc>
      </w:tr>
      <w:tr w:rsidR="00D10616" w:rsidRPr="00D10616" w:rsidTr="00D10616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0616" w:rsidRPr="00D10616" w:rsidRDefault="00D10616" w:rsidP="00D1061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1061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0616" w:rsidRPr="00D10616" w:rsidRDefault="00D10616" w:rsidP="00D1061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1061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PUERTO INCA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0616" w:rsidRPr="00D10616" w:rsidRDefault="00D10616" w:rsidP="00D1061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1061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YUYAPICHIS</w:t>
            </w:r>
          </w:p>
        </w:tc>
      </w:tr>
      <w:tr w:rsidR="00D10616" w:rsidRPr="00D10616" w:rsidTr="00D10616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0616" w:rsidRPr="00D10616" w:rsidRDefault="00D10616" w:rsidP="00D1061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1061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0616" w:rsidRPr="00D10616" w:rsidRDefault="00D10616" w:rsidP="00D1061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1061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CHANCHAMAYO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0616" w:rsidRPr="00D10616" w:rsidRDefault="00D10616" w:rsidP="00D1061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1061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PICHANAQUI</w:t>
            </w:r>
          </w:p>
        </w:tc>
      </w:tr>
      <w:tr w:rsidR="00D10616" w:rsidRPr="00D10616" w:rsidTr="00D10616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0616" w:rsidRPr="00D10616" w:rsidRDefault="00D10616" w:rsidP="00D1061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1061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0616" w:rsidRPr="00D10616" w:rsidRDefault="00D10616" w:rsidP="00D1061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1061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0616" w:rsidRPr="00D10616" w:rsidRDefault="00D10616" w:rsidP="00D1061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1061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MAZAMARI</w:t>
            </w:r>
          </w:p>
        </w:tc>
      </w:tr>
      <w:tr w:rsidR="00D10616" w:rsidRPr="00D10616" w:rsidTr="00D10616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0616" w:rsidRPr="00D10616" w:rsidRDefault="00D10616" w:rsidP="00D1061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1061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0616" w:rsidRPr="00D10616" w:rsidRDefault="00D10616" w:rsidP="00D1061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1061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0616" w:rsidRPr="00D10616" w:rsidRDefault="00D10616" w:rsidP="00D1061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1061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MAZAMARI-PANGOA</w:t>
            </w:r>
          </w:p>
        </w:tc>
      </w:tr>
      <w:tr w:rsidR="00D10616" w:rsidRPr="00D10616" w:rsidTr="00D10616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0616" w:rsidRPr="00D10616" w:rsidRDefault="00D10616" w:rsidP="00D1061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1061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0616" w:rsidRPr="00D10616" w:rsidRDefault="00D10616" w:rsidP="00D1061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1061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0616" w:rsidRPr="00D10616" w:rsidRDefault="00D10616" w:rsidP="00D1061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1061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PANGOA</w:t>
            </w:r>
          </w:p>
        </w:tc>
      </w:tr>
      <w:tr w:rsidR="00D10616" w:rsidRPr="00D10616" w:rsidTr="00D10616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0616" w:rsidRPr="00D10616" w:rsidRDefault="00D10616" w:rsidP="00D1061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1061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0616" w:rsidRPr="00D10616" w:rsidRDefault="00D10616" w:rsidP="00D1061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1061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0616" w:rsidRPr="00D10616" w:rsidRDefault="00D10616" w:rsidP="00D1061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1061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RIO NEGRO</w:t>
            </w:r>
          </w:p>
        </w:tc>
      </w:tr>
      <w:tr w:rsidR="00D10616" w:rsidRPr="00D10616" w:rsidTr="00D10616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0616" w:rsidRPr="00D10616" w:rsidRDefault="00D10616" w:rsidP="00D1061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1061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0616" w:rsidRPr="00D10616" w:rsidRDefault="00D10616" w:rsidP="00D1061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1061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0616" w:rsidRPr="00D10616" w:rsidRDefault="00D10616" w:rsidP="00D1061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1061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RIO TAMBO</w:t>
            </w:r>
          </w:p>
        </w:tc>
      </w:tr>
      <w:tr w:rsidR="00D10616" w:rsidRPr="00D10616" w:rsidTr="00D10616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0616" w:rsidRPr="00D10616" w:rsidRDefault="00D10616" w:rsidP="00D1061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1061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0616" w:rsidRPr="00D10616" w:rsidRDefault="00D10616" w:rsidP="00D1061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1061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0616" w:rsidRPr="00D10616" w:rsidRDefault="00D10616" w:rsidP="00D1061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1061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SATIPO</w:t>
            </w:r>
          </w:p>
        </w:tc>
      </w:tr>
      <w:tr w:rsidR="00D10616" w:rsidRPr="00D10616" w:rsidTr="00D10616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0616" w:rsidRPr="00D10616" w:rsidRDefault="00D10616" w:rsidP="00D1061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1061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MADRE DE DIOS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0616" w:rsidRPr="00D10616" w:rsidRDefault="00D10616" w:rsidP="00D1061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1061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MANU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0616" w:rsidRPr="00D10616" w:rsidRDefault="00D10616" w:rsidP="00D1061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1061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HUEPETUHE</w:t>
            </w:r>
          </w:p>
        </w:tc>
      </w:tr>
      <w:tr w:rsidR="00D10616" w:rsidRPr="00D10616" w:rsidTr="00D10616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0616" w:rsidRPr="00D10616" w:rsidRDefault="00D10616" w:rsidP="00D1061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1061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MADRE DE DIOS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0616" w:rsidRPr="00D10616" w:rsidRDefault="00D10616" w:rsidP="00D1061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1061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MANU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0616" w:rsidRPr="00D10616" w:rsidRDefault="00D10616" w:rsidP="00D1061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1061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MADRE DE DIOS</w:t>
            </w:r>
          </w:p>
        </w:tc>
      </w:tr>
      <w:tr w:rsidR="00D10616" w:rsidRPr="00D10616" w:rsidTr="00D10616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0616" w:rsidRPr="00D10616" w:rsidRDefault="00D10616" w:rsidP="00D1061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1061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MADRE DE DIOS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0616" w:rsidRPr="00D10616" w:rsidRDefault="00D10616" w:rsidP="00D1061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1061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MANU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0616" w:rsidRPr="00D10616" w:rsidRDefault="00D10616" w:rsidP="00D1061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1061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MANU</w:t>
            </w:r>
          </w:p>
        </w:tc>
      </w:tr>
      <w:tr w:rsidR="00D10616" w:rsidRPr="00D10616" w:rsidTr="00D10616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0616" w:rsidRPr="00D10616" w:rsidRDefault="00D10616" w:rsidP="00D1061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1061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MADRE DE DIOS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0616" w:rsidRPr="00D10616" w:rsidRDefault="00D10616" w:rsidP="00D1061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1061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TAMBOPATA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0616" w:rsidRPr="00D10616" w:rsidRDefault="00D10616" w:rsidP="00D1061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1061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INAMBARI</w:t>
            </w:r>
          </w:p>
        </w:tc>
      </w:tr>
      <w:tr w:rsidR="00D10616" w:rsidRPr="00D10616" w:rsidTr="00D10616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0616" w:rsidRPr="00D10616" w:rsidRDefault="00D10616" w:rsidP="00D1061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1061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0616" w:rsidRPr="00D10616" w:rsidRDefault="00D10616" w:rsidP="00D1061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1061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OXAPAMPA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0616" w:rsidRPr="00D10616" w:rsidRDefault="00D10616" w:rsidP="00D1061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1061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PALCAZU</w:t>
            </w:r>
          </w:p>
        </w:tc>
      </w:tr>
      <w:tr w:rsidR="00D10616" w:rsidRPr="00D10616" w:rsidTr="00D10616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0616" w:rsidRPr="00D10616" w:rsidRDefault="00D10616" w:rsidP="00D1061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1061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0616" w:rsidRPr="00D10616" w:rsidRDefault="00D10616" w:rsidP="00D1061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1061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OXAPAMPA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0616" w:rsidRPr="00D10616" w:rsidRDefault="00D10616" w:rsidP="00D1061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1061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PUERTO BERMUDEZ</w:t>
            </w:r>
          </w:p>
        </w:tc>
      </w:tr>
      <w:tr w:rsidR="00D10616" w:rsidRPr="00D10616" w:rsidTr="00D10616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0616" w:rsidRPr="00D10616" w:rsidRDefault="00D10616" w:rsidP="00D1061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1061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0616" w:rsidRPr="00D10616" w:rsidRDefault="00D10616" w:rsidP="00D1061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1061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CARABAYA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0616" w:rsidRPr="00D10616" w:rsidRDefault="00D10616" w:rsidP="00D1061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1061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AYAPATA</w:t>
            </w:r>
          </w:p>
        </w:tc>
      </w:tr>
      <w:tr w:rsidR="00D10616" w:rsidRPr="00D10616" w:rsidTr="00D10616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0616" w:rsidRPr="00D10616" w:rsidRDefault="00D10616" w:rsidP="00D1061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1061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0616" w:rsidRPr="00D10616" w:rsidRDefault="00D10616" w:rsidP="00D1061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1061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CARABAYA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0616" w:rsidRPr="00D10616" w:rsidRDefault="00D10616" w:rsidP="00D1061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1061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OLLACHEA</w:t>
            </w:r>
          </w:p>
        </w:tc>
      </w:tr>
      <w:tr w:rsidR="00D10616" w:rsidRPr="00D10616" w:rsidTr="00D10616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0616" w:rsidRPr="00D10616" w:rsidRDefault="00D10616" w:rsidP="00D1061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1061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0616" w:rsidRPr="00D10616" w:rsidRDefault="00D10616" w:rsidP="00D1061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1061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CARABAYA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0616" w:rsidRPr="00D10616" w:rsidRDefault="00D10616" w:rsidP="00D1061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1061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GABAN</w:t>
            </w:r>
          </w:p>
        </w:tc>
      </w:tr>
      <w:tr w:rsidR="00D10616" w:rsidRPr="00D10616" w:rsidTr="00D10616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0616" w:rsidRPr="00D10616" w:rsidRDefault="00D10616" w:rsidP="00D1061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1061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0616" w:rsidRPr="00D10616" w:rsidRDefault="00D10616" w:rsidP="00D1061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1061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ATALAYA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0616" w:rsidRPr="00D10616" w:rsidRDefault="00D10616" w:rsidP="00D1061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1061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RAYMONDI</w:t>
            </w:r>
          </w:p>
        </w:tc>
      </w:tr>
    </w:tbl>
    <w:p w:rsidR="00D10616" w:rsidRDefault="00D10616" w:rsidP="00D10616">
      <w:pPr>
        <w:jc w:val="center"/>
        <w:rPr>
          <w:rFonts w:ascii="Arial" w:hAnsi="Arial" w:cs="Arial"/>
          <w:b/>
          <w:noProof/>
          <w:sz w:val="20"/>
          <w:lang w:eastAsia="es-PE"/>
        </w:rPr>
      </w:pPr>
      <w:r>
        <w:rPr>
          <w:rFonts w:ascii="Arial" w:hAnsi="Arial" w:cs="Arial"/>
          <w:b/>
          <w:noProof/>
          <w:sz w:val="20"/>
          <w:lang w:eastAsia="es-PE"/>
        </w:rPr>
        <w:br w:type="page"/>
      </w:r>
    </w:p>
    <w:p w:rsidR="006742DF" w:rsidRDefault="006742DF" w:rsidP="00C3245A">
      <w:pPr>
        <w:spacing w:after="120"/>
        <w:jc w:val="center"/>
        <w:rPr>
          <w:rFonts w:ascii="Arial" w:hAnsi="Arial" w:cs="Arial"/>
          <w:noProof/>
          <w:sz w:val="20"/>
          <w:lang w:eastAsia="es-PE"/>
        </w:rPr>
      </w:pPr>
      <w:r>
        <w:rPr>
          <w:rFonts w:ascii="Arial" w:hAnsi="Arial" w:cs="Arial"/>
          <w:b/>
          <w:noProof/>
          <w:sz w:val="20"/>
          <w:lang w:eastAsia="es-PE"/>
        </w:rPr>
        <w:lastRenderedPageBreak/>
        <w:t>Cuadro N° 4:</w:t>
      </w:r>
      <w:r w:rsidRPr="004F3F35">
        <w:rPr>
          <w:rFonts w:ascii="Arial" w:hAnsi="Arial" w:cs="Arial"/>
          <w:b/>
          <w:noProof/>
          <w:sz w:val="20"/>
          <w:lang w:eastAsia="es-PE"/>
        </w:rPr>
        <w:t xml:space="preserve"> </w:t>
      </w:r>
      <w:r w:rsidRPr="004F3F35">
        <w:rPr>
          <w:rFonts w:ascii="Arial" w:hAnsi="Arial" w:cs="Arial"/>
          <w:noProof/>
          <w:sz w:val="20"/>
          <w:lang w:eastAsia="es-PE"/>
        </w:rPr>
        <w:t>Distritos expuestos a movimientos en masa</w:t>
      </w:r>
      <w:r>
        <w:rPr>
          <w:rFonts w:ascii="Arial" w:hAnsi="Arial" w:cs="Arial"/>
          <w:noProof/>
          <w:sz w:val="20"/>
          <w:lang w:eastAsia="es-PE"/>
        </w:rPr>
        <w:t xml:space="preserve"> (Nivel 03)</w:t>
      </w:r>
    </w:p>
    <w:p w:rsidR="00C3245A" w:rsidRDefault="00C3245A" w:rsidP="00C3245A">
      <w:pPr>
        <w:spacing w:before="0" w:after="120"/>
        <w:ind w:hanging="567"/>
        <w:rPr>
          <w:noProof/>
          <w:lang w:eastAsia="es-PE"/>
        </w:rPr>
      </w:pPr>
      <w:r>
        <w:rPr>
          <w:noProof/>
          <w:lang w:eastAsia="es-PE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438331</wp:posOffset>
            </wp:positionH>
            <wp:positionV relativeFrom="paragraph">
              <wp:posOffset>2563495</wp:posOffset>
            </wp:positionV>
            <wp:extent cx="8410949" cy="3304494"/>
            <wp:effectExtent l="635" t="0" r="0" b="0"/>
            <wp:wrapNone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410949" cy="33044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PE"/>
        </w:rPr>
        <w:drawing>
          <wp:inline distT="0" distB="0" distL="0" distR="0" wp14:anchorId="5A8AE96A" wp14:editId="74746E6E">
            <wp:extent cx="8392662" cy="3299104"/>
            <wp:effectExtent l="0" t="6033" r="2858" b="2857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433539" cy="3315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3245A">
        <w:rPr>
          <w:noProof/>
          <w:lang w:eastAsia="es-PE"/>
        </w:rPr>
        <w:t xml:space="preserve"> </w:t>
      </w:r>
    </w:p>
    <w:p w:rsidR="00C3245A" w:rsidRDefault="00C3245A" w:rsidP="00C3245A">
      <w:pPr>
        <w:spacing w:before="0" w:after="120"/>
        <w:ind w:hanging="567"/>
        <w:rPr>
          <w:noProof/>
          <w:lang w:eastAsia="es-PE"/>
        </w:rPr>
      </w:pPr>
      <w:r>
        <w:rPr>
          <w:noProof/>
          <w:lang w:eastAsia="es-PE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302231</wp:posOffset>
            </wp:positionH>
            <wp:positionV relativeFrom="paragraph">
              <wp:posOffset>2725177</wp:posOffset>
            </wp:positionV>
            <wp:extent cx="8730289" cy="3289300"/>
            <wp:effectExtent l="0" t="3810" r="0" b="0"/>
            <wp:wrapNone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735495" cy="32912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PE"/>
        </w:rPr>
        <w:drawing>
          <wp:inline distT="0" distB="0" distL="0" distR="0" wp14:anchorId="28EA83F9" wp14:editId="4ED9DD4B">
            <wp:extent cx="8739261" cy="3356961"/>
            <wp:effectExtent l="508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827325" cy="3390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3245A">
        <w:rPr>
          <w:noProof/>
          <w:lang w:eastAsia="es-PE"/>
        </w:rPr>
        <w:t xml:space="preserve"> </w:t>
      </w:r>
    </w:p>
    <w:p w:rsidR="00C3245A" w:rsidRDefault="00C3245A" w:rsidP="00C3245A">
      <w:pPr>
        <w:spacing w:before="0" w:after="120"/>
        <w:ind w:hanging="567"/>
        <w:rPr>
          <w:rFonts w:ascii="Arial" w:hAnsi="Arial" w:cs="Arial"/>
          <w:noProof/>
          <w:sz w:val="20"/>
          <w:lang w:eastAsia="es-PE"/>
        </w:rPr>
      </w:pPr>
      <w:r>
        <w:rPr>
          <w:noProof/>
          <w:lang w:eastAsia="es-PE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123021</wp:posOffset>
            </wp:positionH>
            <wp:positionV relativeFrom="paragraph">
              <wp:posOffset>2839073</wp:posOffset>
            </wp:positionV>
            <wp:extent cx="8874175" cy="3239067"/>
            <wp:effectExtent l="0" t="1587" r="1587" b="1588"/>
            <wp:wrapNone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882801" cy="32422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PE"/>
        </w:rPr>
        <w:drawing>
          <wp:inline distT="0" distB="0" distL="0" distR="0" wp14:anchorId="03486B21" wp14:editId="685D2CB9">
            <wp:extent cx="8912512" cy="3241353"/>
            <wp:effectExtent l="0" t="2857" r="317" b="318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948041" cy="3254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3245A">
        <w:rPr>
          <w:noProof/>
          <w:lang w:eastAsia="es-PE"/>
        </w:rPr>
        <w:t xml:space="preserve"> </w:t>
      </w:r>
    </w:p>
    <w:p w:rsidR="00C3245A" w:rsidRDefault="00DE4E95" w:rsidP="00DE4E95">
      <w:pPr>
        <w:spacing w:before="0" w:after="120"/>
        <w:ind w:hanging="142"/>
        <w:rPr>
          <w:rFonts w:ascii="Arial" w:hAnsi="Arial" w:cs="Arial"/>
          <w:noProof/>
          <w:sz w:val="20"/>
          <w:lang w:eastAsia="es-PE"/>
        </w:rPr>
      </w:pPr>
      <w:r>
        <w:rPr>
          <w:noProof/>
          <w:lang w:eastAsia="es-PE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2179005</wp:posOffset>
            </wp:positionV>
            <wp:extent cx="7270170" cy="2940213"/>
            <wp:effectExtent l="0" t="6667" r="317" b="318"/>
            <wp:wrapNone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270170" cy="29402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GoBack"/>
      <w:r>
        <w:rPr>
          <w:noProof/>
          <w:lang w:eastAsia="es-PE"/>
        </w:rPr>
        <w:drawing>
          <wp:inline distT="0" distB="0" distL="0" distR="0" wp14:anchorId="7FADFC40" wp14:editId="78895AE9">
            <wp:extent cx="8011333" cy="2944003"/>
            <wp:effectExtent l="0" t="0" r="8890" b="889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070245" cy="2965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Pr="00DE4E95">
        <w:rPr>
          <w:noProof/>
          <w:lang w:eastAsia="es-PE"/>
        </w:rPr>
        <w:t xml:space="preserve"> </w:t>
      </w:r>
    </w:p>
    <w:p w:rsidR="00B517E6" w:rsidRPr="009716B6" w:rsidRDefault="00B517E6" w:rsidP="004D534C">
      <w:pPr>
        <w:pStyle w:val="Prrafodelista"/>
        <w:spacing w:after="0"/>
        <w:ind w:left="0"/>
        <w:rPr>
          <w:rFonts w:ascii="Arial" w:hAnsi="Arial" w:cs="Arial"/>
          <w:noProof/>
          <w:sz w:val="14"/>
          <w:lang w:eastAsia="es-PE"/>
        </w:rPr>
      </w:pPr>
      <w:r w:rsidRPr="009716B6">
        <w:rPr>
          <w:rFonts w:ascii="Arial" w:hAnsi="Arial" w:cs="Arial"/>
          <w:noProof/>
          <w:sz w:val="14"/>
          <w:lang w:eastAsia="es-PE"/>
        </w:rPr>
        <w:t xml:space="preserve">Nota: </w:t>
      </w:r>
    </w:p>
    <w:p w:rsidR="00FF1783" w:rsidRPr="009716B6" w:rsidRDefault="00FF1783" w:rsidP="004D534C">
      <w:pPr>
        <w:pStyle w:val="Prrafodelista"/>
        <w:spacing w:after="0"/>
        <w:ind w:left="0"/>
        <w:jc w:val="both"/>
        <w:rPr>
          <w:rFonts w:ascii="Arial" w:hAnsi="Arial" w:cs="Arial"/>
          <w:noProof/>
          <w:sz w:val="14"/>
          <w:lang w:eastAsia="es-PE"/>
        </w:rPr>
      </w:pPr>
      <w:r w:rsidRPr="009716B6">
        <w:rPr>
          <w:rFonts w:ascii="Arial" w:hAnsi="Arial" w:cs="Arial"/>
          <w:noProof/>
          <w:sz w:val="14"/>
          <w:lang w:eastAsia="es-PE"/>
        </w:rPr>
        <w:t>Para mayor detalle de los elementos expuestos a las zonas i</w:t>
      </w:r>
      <w:r w:rsidR="006E1351">
        <w:rPr>
          <w:rFonts w:ascii="Arial" w:hAnsi="Arial" w:cs="Arial"/>
          <w:noProof/>
          <w:sz w:val="14"/>
          <w:lang w:eastAsia="es-PE"/>
        </w:rPr>
        <w:t>dentificadas en los mapas N° 1,</w:t>
      </w:r>
      <w:r w:rsidR="00581778">
        <w:rPr>
          <w:rFonts w:ascii="Arial" w:hAnsi="Arial" w:cs="Arial"/>
          <w:noProof/>
          <w:sz w:val="14"/>
          <w:lang w:eastAsia="es-PE"/>
        </w:rPr>
        <w:t xml:space="preserve"> </w:t>
      </w:r>
      <w:r w:rsidRPr="009716B6">
        <w:rPr>
          <w:rFonts w:ascii="Arial" w:hAnsi="Arial" w:cs="Arial"/>
          <w:noProof/>
          <w:sz w:val="14"/>
          <w:lang w:eastAsia="es-PE"/>
        </w:rPr>
        <w:t>N° 2</w:t>
      </w:r>
      <w:r w:rsidR="00581778">
        <w:rPr>
          <w:rFonts w:ascii="Arial" w:hAnsi="Arial" w:cs="Arial"/>
          <w:noProof/>
          <w:sz w:val="14"/>
          <w:lang w:eastAsia="es-PE"/>
        </w:rPr>
        <w:t xml:space="preserve">, </w:t>
      </w:r>
      <w:r w:rsidR="006E1351">
        <w:rPr>
          <w:rFonts w:ascii="Arial" w:hAnsi="Arial" w:cs="Arial"/>
          <w:noProof/>
          <w:sz w:val="14"/>
          <w:lang w:eastAsia="es-PE"/>
        </w:rPr>
        <w:t>N° 3 y N° 4,</w:t>
      </w:r>
      <w:r w:rsidRPr="009716B6">
        <w:rPr>
          <w:rFonts w:ascii="Arial" w:hAnsi="Arial" w:cs="Arial"/>
          <w:noProof/>
          <w:sz w:val="14"/>
          <w:lang w:eastAsia="es-PE"/>
        </w:rPr>
        <w:t xml:space="preserve"> se remite adjunto al presente las tablas de población, vivienda, establecimiento de salud e instituciones educativas a nivel distrital, en formato excel.</w:t>
      </w:r>
    </w:p>
    <w:p w:rsidR="00B517E6" w:rsidRPr="009716B6" w:rsidRDefault="00B517E6" w:rsidP="004D534C">
      <w:pPr>
        <w:pStyle w:val="Prrafodelista"/>
        <w:spacing w:after="0"/>
        <w:ind w:left="0"/>
        <w:jc w:val="both"/>
        <w:rPr>
          <w:rFonts w:ascii="Arial" w:hAnsi="Arial" w:cs="Arial"/>
          <w:noProof/>
          <w:sz w:val="14"/>
          <w:lang w:eastAsia="es-PE"/>
        </w:rPr>
      </w:pPr>
      <w:r w:rsidRPr="009716B6">
        <w:rPr>
          <w:rFonts w:ascii="Arial" w:hAnsi="Arial" w:cs="Arial"/>
          <w:noProof/>
          <w:sz w:val="14"/>
          <w:lang w:eastAsia="es-PE"/>
        </w:rPr>
        <w:t>El CENEPRED actualizará esta información de acuerdo a los pronósticos de precipitación remitidos diariamente por el SENAMHI.</w:t>
      </w:r>
    </w:p>
    <w:p w:rsidR="001E02FE" w:rsidRPr="009716B6" w:rsidRDefault="00B517E6" w:rsidP="002F41D4">
      <w:pPr>
        <w:pStyle w:val="Prrafodelista"/>
        <w:spacing w:after="0"/>
        <w:ind w:left="0"/>
        <w:jc w:val="both"/>
        <w:rPr>
          <w:sz w:val="18"/>
          <w:lang w:eastAsia="es-PE"/>
        </w:rPr>
      </w:pPr>
      <w:r w:rsidRPr="009716B6">
        <w:rPr>
          <w:rFonts w:ascii="Arial" w:hAnsi="Arial" w:cs="Arial"/>
          <w:noProof/>
          <w:sz w:val="14"/>
          <w:lang w:eastAsia="es-PE"/>
        </w:rPr>
        <w:t xml:space="preserve">El resultado </w:t>
      </w:r>
      <w:r w:rsidR="00117D77" w:rsidRPr="009716B6">
        <w:rPr>
          <w:rFonts w:ascii="Arial" w:hAnsi="Arial" w:cs="Arial"/>
          <w:noProof/>
          <w:sz w:val="14"/>
          <w:lang w:eastAsia="es-PE"/>
        </w:rPr>
        <w:t>de esta información es remitida</w:t>
      </w:r>
      <w:r w:rsidRPr="009716B6">
        <w:rPr>
          <w:rFonts w:ascii="Arial" w:hAnsi="Arial" w:cs="Arial"/>
          <w:noProof/>
          <w:sz w:val="14"/>
          <w:lang w:eastAsia="es-PE"/>
        </w:rPr>
        <w:t xml:space="preserve"> al Centro de Operaciones de Emergencia Nacional - COEN del INDECI para su difusió</w:t>
      </w:r>
      <w:r w:rsidR="00117D77" w:rsidRPr="009716B6">
        <w:rPr>
          <w:rFonts w:ascii="Arial" w:hAnsi="Arial" w:cs="Arial"/>
          <w:noProof/>
          <w:sz w:val="14"/>
          <w:lang w:eastAsia="es-PE"/>
        </w:rPr>
        <w:t>n.</w:t>
      </w:r>
    </w:p>
    <w:sectPr w:rsidR="001E02FE" w:rsidRPr="009716B6" w:rsidSect="00881BB9">
      <w:headerReference w:type="default" r:id="rId25"/>
      <w:footerReference w:type="default" r:id="rId26"/>
      <w:pgSz w:w="11906" w:h="16838" w:code="9"/>
      <w:pgMar w:top="1418" w:right="1134" w:bottom="993" w:left="1418" w:header="709" w:footer="2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E3558" w:rsidRDefault="001E3558" w:rsidP="00561296">
      <w:pPr>
        <w:spacing w:after="0" w:line="240" w:lineRule="auto"/>
      </w:pPr>
      <w:r>
        <w:separator/>
      </w:r>
    </w:p>
  </w:endnote>
  <w:endnote w:type="continuationSeparator" w:id="0">
    <w:p w:rsidR="001E3558" w:rsidRDefault="001E3558" w:rsidP="005612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439374449"/>
      <w:docPartObj>
        <w:docPartGallery w:val="Page Numbers (Bottom of Page)"/>
        <w:docPartUnique/>
      </w:docPartObj>
    </w:sdtPr>
    <w:sdtContent>
      <w:p w:rsidR="003E1314" w:rsidRDefault="003E1314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E4E95" w:rsidRPr="00DE4E95">
          <w:rPr>
            <w:noProof/>
            <w:lang w:val="es-ES"/>
          </w:rPr>
          <w:t>8</w:t>
        </w:r>
        <w:r>
          <w:fldChar w:fldCharType="end"/>
        </w:r>
      </w:p>
    </w:sdtContent>
  </w:sdt>
  <w:p w:rsidR="003E1314" w:rsidRDefault="003E1314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E3558" w:rsidRDefault="001E3558" w:rsidP="00561296">
      <w:pPr>
        <w:spacing w:after="0" w:line="240" w:lineRule="auto"/>
      </w:pPr>
      <w:r>
        <w:separator/>
      </w:r>
    </w:p>
  </w:footnote>
  <w:footnote w:type="continuationSeparator" w:id="0">
    <w:p w:rsidR="001E3558" w:rsidRDefault="001E3558" w:rsidP="00561296">
      <w:pPr>
        <w:spacing w:after="0" w:line="240" w:lineRule="auto"/>
      </w:pPr>
      <w:r>
        <w:continuationSeparator/>
      </w:r>
    </w:p>
  </w:footnote>
  <w:footnote w:id="1">
    <w:p w:rsidR="003E1314" w:rsidRDefault="003E1314" w:rsidP="00E87718">
      <w:pPr>
        <w:pStyle w:val="Textonotapie"/>
      </w:pPr>
      <w:r>
        <w:rPr>
          <w:rStyle w:val="Refdenotaalpie"/>
        </w:rPr>
        <w:footnoteRef/>
      </w:r>
      <w:r>
        <w:t xml:space="preserve"> </w:t>
      </w:r>
      <w:r w:rsidRPr="00881BB9">
        <w:t>Cabe destacar que los mapas de susceptibilidad por movimientos en masa, si bien identifican áreas donde se pueden generar potencialmente tales eventos, en ellos no figura la totalidad de zonas a ser afectadas, ni predicen cuando ocurrirán los procesos analizados (Ayala-</w:t>
      </w:r>
      <w:proofErr w:type="spellStart"/>
      <w:r w:rsidRPr="00881BB9">
        <w:t>Carcedo</w:t>
      </w:r>
      <w:proofErr w:type="spellEnd"/>
      <w:r w:rsidRPr="00881BB9">
        <w:t xml:space="preserve"> y </w:t>
      </w:r>
      <w:proofErr w:type="spellStart"/>
      <w:r w:rsidRPr="00881BB9">
        <w:t>Olcinas</w:t>
      </w:r>
      <w:proofErr w:type="spellEnd"/>
      <w:r w:rsidRPr="00881BB9">
        <w:t xml:space="preserve"> 2002).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E1314" w:rsidRDefault="003E1314" w:rsidP="001B7C8B">
    <w:pPr>
      <w:pStyle w:val="Encabezado"/>
      <w:tabs>
        <w:tab w:val="clear" w:pos="8838"/>
      </w:tabs>
      <w:jc w:val="center"/>
      <w:rPr>
        <w:b/>
      </w:rPr>
    </w:pPr>
    <w:r>
      <w:rPr>
        <w:rFonts w:ascii="Arial" w:hAnsi="Arial" w:cs="Arial"/>
        <w:noProof/>
        <w:sz w:val="16"/>
        <w:szCs w:val="16"/>
        <w:lang w:eastAsia="es-PE"/>
      </w:rPr>
      <w:drawing>
        <wp:anchor distT="0" distB="0" distL="114300" distR="114300" simplePos="0" relativeHeight="251664384" behindDoc="0" locked="0" layoutInCell="1" allowOverlap="1" wp14:anchorId="02A97DA4" wp14:editId="3B45BE5E">
          <wp:simplePos x="0" y="0"/>
          <wp:positionH relativeFrom="margin">
            <wp:align>left</wp:align>
          </wp:positionH>
          <wp:positionV relativeFrom="paragraph">
            <wp:posOffset>159380</wp:posOffset>
          </wp:positionV>
          <wp:extent cx="864562" cy="288114"/>
          <wp:effectExtent l="0" t="0" r="0" b="0"/>
          <wp:wrapNone/>
          <wp:docPr id="24" name="9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9 Imagen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4562" cy="288114"/>
                  </a:xfrm>
                  <a:prstGeom prst="rect">
                    <a:avLst/>
                  </a:prstGeom>
                  <a:solidFill>
                    <a:srgbClr val="38718E"/>
                  </a:solidFill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b/>
      </w:rPr>
      <w:t xml:space="preserve">       ESCENARIO</w:t>
    </w:r>
    <w:r w:rsidRPr="004B009E">
      <w:rPr>
        <w:b/>
      </w:rPr>
      <w:t xml:space="preserve"> DE RIESGOS</w:t>
    </w:r>
    <w:r>
      <w:rPr>
        <w:b/>
      </w:rPr>
      <w:t xml:space="preserve"> ANTE LA TEMPORADA DE LLUVIAS 2017 – 2018</w:t>
    </w:r>
  </w:p>
  <w:p w:rsidR="003E1314" w:rsidRDefault="003E1314" w:rsidP="006D1EC0">
    <w:pPr>
      <w:pStyle w:val="Encabezado"/>
      <w:tabs>
        <w:tab w:val="clear" w:pos="8838"/>
      </w:tabs>
      <w:spacing w:before="0"/>
      <w:jc w:val="center"/>
      <w:rPr>
        <w:b/>
      </w:rPr>
    </w:pPr>
    <w:r>
      <w:rPr>
        <w:b/>
      </w:rPr>
      <w:t xml:space="preserve">        (PRONÓSTICO DE LLUVIAS PARA EL 11 DE NOVIEMBRE DE 2017 10:00 horas)</w:t>
    </w:r>
  </w:p>
  <w:p w:rsidR="003E1314" w:rsidRPr="00881BB9" w:rsidRDefault="003E1314" w:rsidP="00881BB9">
    <w:pPr>
      <w:pStyle w:val="Encabezado"/>
      <w:tabs>
        <w:tab w:val="clear" w:pos="8838"/>
      </w:tabs>
      <w:spacing w:before="0"/>
      <w:jc w:val="center"/>
      <w:rPr>
        <w:b/>
      </w:rPr>
    </w:pPr>
    <w:r>
      <w:rPr>
        <w:noProof/>
        <w:sz w:val="28"/>
        <w:lang w:eastAsia="es-PE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86995</wp:posOffset>
              </wp:positionV>
              <wp:extent cx="5667375" cy="9525"/>
              <wp:effectExtent l="0" t="0" r="28575" b="28575"/>
              <wp:wrapNone/>
              <wp:docPr id="23" name="Conector recto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667375" cy="9525"/>
                      </a:xfrm>
                      <a:prstGeom prst="line">
                        <a:avLst/>
                      </a:prstGeom>
                      <a:ln>
                        <a:solidFill>
                          <a:schemeClr val="bg2">
                            <a:lumMod val="7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4243DF9B" id="Conector recto 23" o:spid="_x0000_s1026" style="position:absolute;z-index:2516623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395.05pt,6.85pt" to="841.3pt,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LyY5AEAACgEAAAOAAAAZHJzL2Uyb0RvYy54bWysU8mO2zAMvRfoPwi6N3Y8cNIaceaQwfTS&#10;JejyAYpMxQK0QdLEzt+Xkh3PoC1QtOhFG8lHvkdqdz9qRS7gg7SmpetVSQkYbjtpzi39/u3xzVtK&#10;QmSmY8oaaOkVAr3fv361G1wDle2t6sATBDGhGVxL+xhdUxSB96BZWFkHBo3Ces0iXv256DwbEF2r&#10;oirLTTFY3zlvOYSArw+Tke4zvhDA42chAkSiWoq1xbz6vJ7SWux3rDl75nrJ5zLYP1ShmTSYdIF6&#10;YJGRJy9/gdKSexusiCtudWGFkBwyB2SzLn9i87VnDjIXFCe4Rabw/2D5p8vRE9m1tLqjxDCNPTpg&#10;p3i0nvi0ETSgSoMLDTofzNHPt+COPlEehddpRzJkzMpeF2VhjITjY73ZbO+2NSUcbe/qqk6QxXOs&#10;8yG+B6tJOrRUSZN4s4ZdPoQ4ud5c0rMyaQ1Wye5RKpUvaWLgoDy5MOz16VxlAPWkP9puetvWZZk7&#10;jonzgCX3XMYLJLQl9CLxnRjmU7wqmDJ/AYF6Iad1TrAATTkY52DieqanDHqnMIFVLoHlnwNn/xQK&#10;eYr/JniJyJmtiUuwlsb632WP461kMfnfFJh4JwlOtrvm3mdpcByzcvPXSfP+8p7Dnz/4/gcAAAD/&#10;/wMAUEsDBBQABgAIAAAAIQDPUmNc3QAAAAYBAAAPAAAAZHJzL2Rvd25yZXYueG1sTI/BTsMwEETv&#10;SPyDtUhcKuoQaBtCnKoEEBcuND1wdOMliYjXwXbb8PcsJzjOzGrmbbGe7CCO6EPvSMH1PAGB1DjT&#10;U6tgVz9fZSBC1GT04AgVfGOAdXl+VujcuBO94XEbW8ElFHKtoItxzKUMTYdWh7kbkTj7cN7qyNK3&#10;0nh94nI7yDRJltLqnnih0yNWHTaf24NVkM3iV/X+Mt5ufD8bXx+Wj091VSt1eTFt7kFEnOLfMfzi&#10;MzqUzLR3BzJBDAr4kcjuzQoEp9ldugCxZ2ORgiwL+R+//AEAAP//AwBQSwECLQAUAAYACAAAACEA&#10;toM4kv4AAADhAQAAEwAAAAAAAAAAAAAAAAAAAAAAW0NvbnRlbnRfVHlwZXNdLnhtbFBLAQItABQA&#10;BgAIAAAAIQA4/SH/1gAAAJQBAAALAAAAAAAAAAAAAAAAAC8BAABfcmVscy8ucmVsc1BLAQItABQA&#10;BgAIAAAAIQAsvLyY5AEAACgEAAAOAAAAAAAAAAAAAAAAAC4CAABkcnMvZTJvRG9jLnhtbFBLAQIt&#10;ABQABgAIAAAAIQDPUmNc3QAAAAYBAAAPAAAAAAAAAAAAAAAAAD4EAABkcnMvZG93bnJldi54bWxQ&#10;SwUGAAAAAAQABADzAAAASAUAAAAA&#10;" strokecolor="#aeaaaa [2414]" strokeweight=".5pt">
              <v:stroke joinstyle="miter"/>
              <w10:wrap anchorx="margin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0BF27C3"/>
    <w:multiLevelType w:val="hybridMultilevel"/>
    <w:tmpl w:val="938875D6"/>
    <w:lvl w:ilvl="0" w:tplc="FCA29C66">
      <w:numFmt w:val="bullet"/>
      <w:lvlText w:val="-"/>
      <w:lvlJc w:val="left"/>
      <w:pPr>
        <w:ind w:left="405" w:hanging="360"/>
      </w:pPr>
      <w:rPr>
        <w:rFonts w:ascii="Calibri" w:eastAsiaTheme="minorHAnsi" w:hAnsi="Calibri" w:cstheme="minorBidi" w:hint="default"/>
      </w:rPr>
    </w:lvl>
    <w:lvl w:ilvl="1" w:tplc="280A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1" w15:restartNumberingAfterBreak="0">
    <w:nsid w:val="4BF7799C"/>
    <w:multiLevelType w:val="hybridMultilevel"/>
    <w:tmpl w:val="3698BE5A"/>
    <w:lvl w:ilvl="0" w:tplc="280A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280A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" w15:restartNumberingAfterBreak="0">
    <w:nsid w:val="58EE5B07"/>
    <w:multiLevelType w:val="hybridMultilevel"/>
    <w:tmpl w:val="131EB01A"/>
    <w:lvl w:ilvl="0" w:tplc="73EE058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506" w:hanging="360"/>
      </w:pPr>
    </w:lvl>
    <w:lvl w:ilvl="2" w:tplc="280A001B" w:tentative="1">
      <w:start w:val="1"/>
      <w:numFmt w:val="lowerRoman"/>
      <w:lvlText w:val="%3."/>
      <w:lvlJc w:val="right"/>
      <w:pPr>
        <w:ind w:left="2226" w:hanging="180"/>
      </w:pPr>
    </w:lvl>
    <w:lvl w:ilvl="3" w:tplc="280A000F" w:tentative="1">
      <w:start w:val="1"/>
      <w:numFmt w:val="decimal"/>
      <w:lvlText w:val="%4."/>
      <w:lvlJc w:val="left"/>
      <w:pPr>
        <w:ind w:left="2946" w:hanging="360"/>
      </w:pPr>
    </w:lvl>
    <w:lvl w:ilvl="4" w:tplc="280A0019" w:tentative="1">
      <w:start w:val="1"/>
      <w:numFmt w:val="lowerLetter"/>
      <w:lvlText w:val="%5."/>
      <w:lvlJc w:val="left"/>
      <w:pPr>
        <w:ind w:left="3666" w:hanging="360"/>
      </w:pPr>
    </w:lvl>
    <w:lvl w:ilvl="5" w:tplc="280A001B" w:tentative="1">
      <w:start w:val="1"/>
      <w:numFmt w:val="lowerRoman"/>
      <w:lvlText w:val="%6."/>
      <w:lvlJc w:val="right"/>
      <w:pPr>
        <w:ind w:left="4386" w:hanging="180"/>
      </w:pPr>
    </w:lvl>
    <w:lvl w:ilvl="6" w:tplc="280A000F" w:tentative="1">
      <w:start w:val="1"/>
      <w:numFmt w:val="decimal"/>
      <w:lvlText w:val="%7."/>
      <w:lvlJc w:val="left"/>
      <w:pPr>
        <w:ind w:left="5106" w:hanging="360"/>
      </w:pPr>
    </w:lvl>
    <w:lvl w:ilvl="7" w:tplc="280A0019" w:tentative="1">
      <w:start w:val="1"/>
      <w:numFmt w:val="lowerLetter"/>
      <w:lvlText w:val="%8."/>
      <w:lvlJc w:val="left"/>
      <w:pPr>
        <w:ind w:left="5826" w:hanging="360"/>
      </w:pPr>
    </w:lvl>
    <w:lvl w:ilvl="8" w:tplc="28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 w15:restartNumberingAfterBreak="0">
    <w:nsid w:val="5E5D5996"/>
    <w:multiLevelType w:val="hybridMultilevel"/>
    <w:tmpl w:val="3BB4D970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fullPage" w:percent="73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69F1"/>
    <w:rsid w:val="00005BFB"/>
    <w:rsid w:val="00006DEB"/>
    <w:rsid w:val="00010848"/>
    <w:rsid w:val="00011B79"/>
    <w:rsid w:val="00020402"/>
    <w:rsid w:val="00027524"/>
    <w:rsid w:val="00027D5C"/>
    <w:rsid w:val="000337B8"/>
    <w:rsid w:val="00042F91"/>
    <w:rsid w:val="00044924"/>
    <w:rsid w:val="00050935"/>
    <w:rsid w:val="000554D2"/>
    <w:rsid w:val="000600AF"/>
    <w:rsid w:val="00060363"/>
    <w:rsid w:val="00063420"/>
    <w:rsid w:val="0006392A"/>
    <w:rsid w:val="00063969"/>
    <w:rsid w:val="00066B43"/>
    <w:rsid w:val="000716AF"/>
    <w:rsid w:val="000760C5"/>
    <w:rsid w:val="00081DAD"/>
    <w:rsid w:val="00083AD8"/>
    <w:rsid w:val="00084DE4"/>
    <w:rsid w:val="00086E9E"/>
    <w:rsid w:val="00087A7F"/>
    <w:rsid w:val="00097D07"/>
    <w:rsid w:val="000A0846"/>
    <w:rsid w:val="000A34D0"/>
    <w:rsid w:val="000A3BFA"/>
    <w:rsid w:val="000B01B3"/>
    <w:rsid w:val="000C58C0"/>
    <w:rsid w:val="000D1861"/>
    <w:rsid w:val="000D1B28"/>
    <w:rsid w:val="000E5137"/>
    <w:rsid w:val="000E59B6"/>
    <w:rsid w:val="000F0AB1"/>
    <w:rsid w:val="000F1DF1"/>
    <w:rsid w:val="000F1EB4"/>
    <w:rsid w:val="00100294"/>
    <w:rsid w:val="00103BC9"/>
    <w:rsid w:val="00104A77"/>
    <w:rsid w:val="00110612"/>
    <w:rsid w:val="0011068F"/>
    <w:rsid w:val="00111A93"/>
    <w:rsid w:val="00111FF1"/>
    <w:rsid w:val="00112E2D"/>
    <w:rsid w:val="00115613"/>
    <w:rsid w:val="00115DD9"/>
    <w:rsid w:val="00117D77"/>
    <w:rsid w:val="00120317"/>
    <w:rsid w:val="00120EA5"/>
    <w:rsid w:val="00123080"/>
    <w:rsid w:val="00145ECC"/>
    <w:rsid w:val="001550F9"/>
    <w:rsid w:val="001611D7"/>
    <w:rsid w:val="00161525"/>
    <w:rsid w:val="00167457"/>
    <w:rsid w:val="00167E96"/>
    <w:rsid w:val="00172F30"/>
    <w:rsid w:val="00173A36"/>
    <w:rsid w:val="00181420"/>
    <w:rsid w:val="0018702C"/>
    <w:rsid w:val="00190AE8"/>
    <w:rsid w:val="001922CD"/>
    <w:rsid w:val="00195371"/>
    <w:rsid w:val="001962A1"/>
    <w:rsid w:val="001A1136"/>
    <w:rsid w:val="001A1A78"/>
    <w:rsid w:val="001A35AA"/>
    <w:rsid w:val="001A612A"/>
    <w:rsid w:val="001B6E21"/>
    <w:rsid w:val="001B7C8B"/>
    <w:rsid w:val="001C042A"/>
    <w:rsid w:val="001D1818"/>
    <w:rsid w:val="001D5D62"/>
    <w:rsid w:val="001E02FE"/>
    <w:rsid w:val="001E08BF"/>
    <w:rsid w:val="001E3558"/>
    <w:rsid w:val="001F34B5"/>
    <w:rsid w:val="002047E1"/>
    <w:rsid w:val="002121DB"/>
    <w:rsid w:val="00213BF1"/>
    <w:rsid w:val="0021407D"/>
    <w:rsid w:val="0022335B"/>
    <w:rsid w:val="00224BE6"/>
    <w:rsid w:val="0022593A"/>
    <w:rsid w:val="002322E8"/>
    <w:rsid w:val="0023400A"/>
    <w:rsid w:val="002354AB"/>
    <w:rsid w:val="002372BA"/>
    <w:rsid w:val="0024219E"/>
    <w:rsid w:val="0024326E"/>
    <w:rsid w:val="00243CD4"/>
    <w:rsid w:val="00245711"/>
    <w:rsid w:val="00250924"/>
    <w:rsid w:val="00254BAD"/>
    <w:rsid w:val="0025672E"/>
    <w:rsid w:val="00256E7D"/>
    <w:rsid w:val="00257A7E"/>
    <w:rsid w:val="00261697"/>
    <w:rsid w:val="00262D83"/>
    <w:rsid w:val="00263219"/>
    <w:rsid w:val="002664F2"/>
    <w:rsid w:val="0026666F"/>
    <w:rsid w:val="0027000D"/>
    <w:rsid w:val="00270C3A"/>
    <w:rsid w:val="002713B4"/>
    <w:rsid w:val="0027604A"/>
    <w:rsid w:val="00280ED1"/>
    <w:rsid w:val="00291143"/>
    <w:rsid w:val="00291C4E"/>
    <w:rsid w:val="00293134"/>
    <w:rsid w:val="002A0234"/>
    <w:rsid w:val="002A2567"/>
    <w:rsid w:val="002A2A0D"/>
    <w:rsid w:val="002A4220"/>
    <w:rsid w:val="002A6C0C"/>
    <w:rsid w:val="002B08BE"/>
    <w:rsid w:val="002B0C8B"/>
    <w:rsid w:val="002B79A8"/>
    <w:rsid w:val="002C105F"/>
    <w:rsid w:val="002E24F0"/>
    <w:rsid w:val="002F41D4"/>
    <w:rsid w:val="002F5E12"/>
    <w:rsid w:val="0030229C"/>
    <w:rsid w:val="00302768"/>
    <w:rsid w:val="00303C1C"/>
    <w:rsid w:val="00312B1E"/>
    <w:rsid w:val="003144C3"/>
    <w:rsid w:val="003160EB"/>
    <w:rsid w:val="00325593"/>
    <w:rsid w:val="00331BE9"/>
    <w:rsid w:val="00345E2F"/>
    <w:rsid w:val="00350EF6"/>
    <w:rsid w:val="00351B84"/>
    <w:rsid w:val="00351D77"/>
    <w:rsid w:val="003528D6"/>
    <w:rsid w:val="003538B1"/>
    <w:rsid w:val="00361508"/>
    <w:rsid w:val="003629A5"/>
    <w:rsid w:val="00362BAC"/>
    <w:rsid w:val="003660FF"/>
    <w:rsid w:val="00380A16"/>
    <w:rsid w:val="00387078"/>
    <w:rsid w:val="0039272C"/>
    <w:rsid w:val="00394A51"/>
    <w:rsid w:val="00397359"/>
    <w:rsid w:val="003A2688"/>
    <w:rsid w:val="003A307E"/>
    <w:rsid w:val="003A5E2A"/>
    <w:rsid w:val="003A6B1B"/>
    <w:rsid w:val="003B4B8A"/>
    <w:rsid w:val="003C08D1"/>
    <w:rsid w:val="003C1E7F"/>
    <w:rsid w:val="003D0261"/>
    <w:rsid w:val="003D2BC0"/>
    <w:rsid w:val="003E1314"/>
    <w:rsid w:val="003E5D0F"/>
    <w:rsid w:val="003F3ED8"/>
    <w:rsid w:val="003F4697"/>
    <w:rsid w:val="00404506"/>
    <w:rsid w:val="00414817"/>
    <w:rsid w:val="004227A2"/>
    <w:rsid w:val="00425C46"/>
    <w:rsid w:val="00425CDA"/>
    <w:rsid w:val="004336F7"/>
    <w:rsid w:val="004455ED"/>
    <w:rsid w:val="004513BA"/>
    <w:rsid w:val="00453052"/>
    <w:rsid w:val="00471417"/>
    <w:rsid w:val="004733A0"/>
    <w:rsid w:val="004741BC"/>
    <w:rsid w:val="0047467A"/>
    <w:rsid w:val="00481B77"/>
    <w:rsid w:val="004870C5"/>
    <w:rsid w:val="0049189A"/>
    <w:rsid w:val="00495FCE"/>
    <w:rsid w:val="004A5FA9"/>
    <w:rsid w:val="004B009E"/>
    <w:rsid w:val="004B02E4"/>
    <w:rsid w:val="004B050D"/>
    <w:rsid w:val="004B60BA"/>
    <w:rsid w:val="004C0B15"/>
    <w:rsid w:val="004C7622"/>
    <w:rsid w:val="004D1F53"/>
    <w:rsid w:val="004D4B66"/>
    <w:rsid w:val="004D4E25"/>
    <w:rsid w:val="004D534C"/>
    <w:rsid w:val="004D5F24"/>
    <w:rsid w:val="004E7E48"/>
    <w:rsid w:val="004F3942"/>
    <w:rsid w:val="004F3CA6"/>
    <w:rsid w:val="004F3F35"/>
    <w:rsid w:val="004F6B66"/>
    <w:rsid w:val="00503689"/>
    <w:rsid w:val="00504863"/>
    <w:rsid w:val="0051264D"/>
    <w:rsid w:val="00513B10"/>
    <w:rsid w:val="0052146C"/>
    <w:rsid w:val="00526A3D"/>
    <w:rsid w:val="005365EB"/>
    <w:rsid w:val="00536C38"/>
    <w:rsid w:val="00537A47"/>
    <w:rsid w:val="00540B5E"/>
    <w:rsid w:val="00561296"/>
    <w:rsid w:val="00574920"/>
    <w:rsid w:val="0057609D"/>
    <w:rsid w:val="00577CF6"/>
    <w:rsid w:val="00581778"/>
    <w:rsid w:val="00581AD5"/>
    <w:rsid w:val="00582F51"/>
    <w:rsid w:val="00584E46"/>
    <w:rsid w:val="0059263A"/>
    <w:rsid w:val="005A5DC1"/>
    <w:rsid w:val="005A6EB7"/>
    <w:rsid w:val="005B198A"/>
    <w:rsid w:val="005C2C3F"/>
    <w:rsid w:val="005C7343"/>
    <w:rsid w:val="005D100C"/>
    <w:rsid w:val="005D113E"/>
    <w:rsid w:val="005D1B44"/>
    <w:rsid w:val="005D2ECD"/>
    <w:rsid w:val="005E0915"/>
    <w:rsid w:val="005E0CCE"/>
    <w:rsid w:val="005E6533"/>
    <w:rsid w:val="005E7035"/>
    <w:rsid w:val="005F2C9B"/>
    <w:rsid w:val="005F6480"/>
    <w:rsid w:val="005F7092"/>
    <w:rsid w:val="00605CBA"/>
    <w:rsid w:val="006067BE"/>
    <w:rsid w:val="00610372"/>
    <w:rsid w:val="00610562"/>
    <w:rsid w:val="00611CD3"/>
    <w:rsid w:val="0061368E"/>
    <w:rsid w:val="00621515"/>
    <w:rsid w:val="006275E6"/>
    <w:rsid w:val="006472B3"/>
    <w:rsid w:val="006564BF"/>
    <w:rsid w:val="00666CD8"/>
    <w:rsid w:val="00667CA1"/>
    <w:rsid w:val="006742DF"/>
    <w:rsid w:val="00674D27"/>
    <w:rsid w:val="006842C9"/>
    <w:rsid w:val="006852E4"/>
    <w:rsid w:val="0068554A"/>
    <w:rsid w:val="0068564E"/>
    <w:rsid w:val="00695F38"/>
    <w:rsid w:val="006B3839"/>
    <w:rsid w:val="006C337A"/>
    <w:rsid w:val="006C770B"/>
    <w:rsid w:val="006D1331"/>
    <w:rsid w:val="006D1EC0"/>
    <w:rsid w:val="006D3CFD"/>
    <w:rsid w:val="006D5671"/>
    <w:rsid w:val="006D6A61"/>
    <w:rsid w:val="006D7C12"/>
    <w:rsid w:val="006E023E"/>
    <w:rsid w:val="006E1351"/>
    <w:rsid w:val="006E7A9F"/>
    <w:rsid w:val="006F69B6"/>
    <w:rsid w:val="007002D7"/>
    <w:rsid w:val="0070143A"/>
    <w:rsid w:val="00702DBB"/>
    <w:rsid w:val="0070412E"/>
    <w:rsid w:val="00705C9B"/>
    <w:rsid w:val="00705F5B"/>
    <w:rsid w:val="00715110"/>
    <w:rsid w:val="00717DB9"/>
    <w:rsid w:val="00723B9C"/>
    <w:rsid w:val="0072474E"/>
    <w:rsid w:val="00724DD1"/>
    <w:rsid w:val="00727B32"/>
    <w:rsid w:val="00737B14"/>
    <w:rsid w:val="00761B1F"/>
    <w:rsid w:val="00772385"/>
    <w:rsid w:val="0077429B"/>
    <w:rsid w:val="00776B21"/>
    <w:rsid w:val="00776FB4"/>
    <w:rsid w:val="00782474"/>
    <w:rsid w:val="00782689"/>
    <w:rsid w:val="007840DE"/>
    <w:rsid w:val="007A1DC9"/>
    <w:rsid w:val="007A3D8E"/>
    <w:rsid w:val="007B4B5D"/>
    <w:rsid w:val="007C2E1F"/>
    <w:rsid w:val="007C6E9A"/>
    <w:rsid w:val="007D3232"/>
    <w:rsid w:val="007E21DC"/>
    <w:rsid w:val="007E5991"/>
    <w:rsid w:val="007E7B55"/>
    <w:rsid w:val="007F10DF"/>
    <w:rsid w:val="007F1E94"/>
    <w:rsid w:val="007F39E1"/>
    <w:rsid w:val="00817F51"/>
    <w:rsid w:val="0082310B"/>
    <w:rsid w:val="008252F3"/>
    <w:rsid w:val="008254E5"/>
    <w:rsid w:val="00825544"/>
    <w:rsid w:val="00830559"/>
    <w:rsid w:val="008340D5"/>
    <w:rsid w:val="00836DF0"/>
    <w:rsid w:val="0084572B"/>
    <w:rsid w:val="0084580D"/>
    <w:rsid w:val="00850B93"/>
    <w:rsid w:val="00857BA8"/>
    <w:rsid w:val="008630F2"/>
    <w:rsid w:val="0086643F"/>
    <w:rsid w:val="0087258D"/>
    <w:rsid w:val="00880107"/>
    <w:rsid w:val="00881BB9"/>
    <w:rsid w:val="00885E98"/>
    <w:rsid w:val="00890F96"/>
    <w:rsid w:val="008A1270"/>
    <w:rsid w:val="008A2124"/>
    <w:rsid w:val="008A653D"/>
    <w:rsid w:val="008A6E7A"/>
    <w:rsid w:val="008A721D"/>
    <w:rsid w:val="008A7432"/>
    <w:rsid w:val="008B20F7"/>
    <w:rsid w:val="008B2316"/>
    <w:rsid w:val="008B2B96"/>
    <w:rsid w:val="008B3D4B"/>
    <w:rsid w:val="008B6436"/>
    <w:rsid w:val="008C56B6"/>
    <w:rsid w:val="008C5B89"/>
    <w:rsid w:val="008C6126"/>
    <w:rsid w:val="008C7830"/>
    <w:rsid w:val="008D0223"/>
    <w:rsid w:val="008D341A"/>
    <w:rsid w:val="008E7233"/>
    <w:rsid w:val="008F6DB0"/>
    <w:rsid w:val="00917EDB"/>
    <w:rsid w:val="0092112A"/>
    <w:rsid w:val="00921665"/>
    <w:rsid w:val="00921CF3"/>
    <w:rsid w:val="00924C8D"/>
    <w:rsid w:val="009260E8"/>
    <w:rsid w:val="009305FA"/>
    <w:rsid w:val="009342B6"/>
    <w:rsid w:val="00934EB7"/>
    <w:rsid w:val="009371A3"/>
    <w:rsid w:val="009410C3"/>
    <w:rsid w:val="009415CA"/>
    <w:rsid w:val="00950AFE"/>
    <w:rsid w:val="009557BB"/>
    <w:rsid w:val="009610C7"/>
    <w:rsid w:val="00961E76"/>
    <w:rsid w:val="0096222D"/>
    <w:rsid w:val="00964133"/>
    <w:rsid w:val="009645F6"/>
    <w:rsid w:val="00965210"/>
    <w:rsid w:val="009716B6"/>
    <w:rsid w:val="00976692"/>
    <w:rsid w:val="0098120F"/>
    <w:rsid w:val="00982B35"/>
    <w:rsid w:val="0098417A"/>
    <w:rsid w:val="00990F79"/>
    <w:rsid w:val="00993CD3"/>
    <w:rsid w:val="00997807"/>
    <w:rsid w:val="009A01EE"/>
    <w:rsid w:val="009A066D"/>
    <w:rsid w:val="009A0DEB"/>
    <w:rsid w:val="009A7A29"/>
    <w:rsid w:val="009B398D"/>
    <w:rsid w:val="009B6CDF"/>
    <w:rsid w:val="009C196C"/>
    <w:rsid w:val="009C2D41"/>
    <w:rsid w:val="009C39D2"/>
    <w:rsid w:val="009C44D2"/>
    <w:rsid w:val="009C5433"/>
    <w:rsid w:val="009C748D"/>
    <w:rsid w:val="009C789B"/>
    <w:rsid w:val="009C78D5"/>
    <w:rsid w:val="009D36F5"/>
    <w:rsid w:val="009D60DC"/>
    <w:rsid w:val="009D7E3E"/>
    <w:rsid w:val="009F2C69"/>
    <w:rsid w:val="009F7694"/>
    <w:rsid w:val="00A00022"/>
    <w:rsid w:val="00A012C0"/>
    <w:rsid w:val="00A06C80"/>
    <w:rsid w:val="00A138B3"/>
    <w:rsid w:val="00A20305"/>
    <w:rsid w:val="00A21373"/>
    <w:rsid w:val="00A235C9"/>
    <w:rsid w:val="00A27457"/>
    <w:rsid w:val="00A33980"/>
    <w:rsid w:val="00A35AE3"/>
    <w:rsid w:val="00A43267"/>
    <w:rsid w:val="00A51B22"/>
    <w:rsid w:val="00A5416E"/>
    <w:rsid w:val="00A55679"/>
    <w:rsid w:val="00A571D1"/>
    <w:rsid w:val="00A573AF"/>
    <w:rsid w:val="00A642BB"/>
    <w:rsid w:val="00A654E4"/>
    <w:rsid w:val="00A709F5"/>
    <w:rsid w:val="00A722CC"/>
    <w:rsid w:val="00A80348"/>
    <w:rsid w:val="00A848B1"/>
    <w:rsid w:val="00A879A8"/>
    <w:rsid w:val="00A96B35"/>
    <w:rsid w:val="00A97BA8"/>
    <w:rsid w:val="00AA1719"/>
    <w:rsid w:val="00AB346C"/>
    <w:rsid w:val="00AB4F78"/>
    <w:rsid w:val="00AB52B4"/>
    <w:rsid w:val="00AC3E98"/>
    <w:rsid w:val="00AD2305"/>
    <w:rsid w:val="00AE6B3A"/>
    <w:rsid w:val="00AE74AA"/>
    <w:rsid w:val="00AF499D"/>
    <w:rsid w:val="00AF6484"/>
    <w:rsid w:val="00AF78E4"/>
    <w:rsid w:val="00B05DDE"/>
    <w:rsid w:val="00B076D6"/>
    <w:rsid w:val="00B101CF"/>
    <w:rsid w:val="00B119B8"/>
    <w:rsid w:val="00B17C1D"/>
    <w:rsid w:val="00B22AE4"/>
    <w:rsid w:val="00B239B8"/>
    <w:rsid w:val="00B30894"/>
    <w:rsid w:val="00B37511"/>
    <w:rsid w:val="00B454B2"/>
    <w:rsid w:val="00B50694"/>
    <w:rsid w:val="00B517E6"/>
    <w:rsid w:val="00B54B02"/>
    <w:rsid w:val="00B55685"/>
    <w:rsid w:val="00B64D0A"/>
    <w:rsid w:val="00B67410"/>
    <w:rsid w:val="00B705D5"/>
    <w:rsid w:val="00B728CB"/>
    <w:rsid w:val="00B86E1C"/>
    <w:rsid w:val="00B9099F"/>
    <w:rsid w:val="00B93A57"/>
    <w:rsid w:val="00B93BB1"/>
    <w:rsid w:val="00B969A8"/>
    <w:rsid w:val="00BA2126"/>
    <w:rsid w:val="00BA65F1"/>
    <w:rsid w:val="00BA6BE6"/>
    <w:rsid w:val="00BA6DFD"/>
    <w:rsid w:val="00BB091A"/>
    <w:rsid w:val="00BB0BE5"/>
    <w:rsid w:val="00BC0005"/>
    <w:rsid w:val="00BD077D"/>
    <w:rsid w:val="00BD0D20"/>
    <w:rsid w:val="00BD2798"/>
    <w:rsid w:val="00BD4735"/>
    <w:rsid w:val="00BD5C40"/>
    <w:rsid w:val="00BD6BCB"/>
    <w:rsid w:val="00BD7778"/>
    <w:rsid w:val="00BD7F7F"/>
    <w:rsid w:val="00BE4650"/>
    <w:rsid w:val="00BE6D72"/>
    <w:rsid w:val="00BE6E92"/>
    <w:rsid w:val="00BF2D02"/>
    <w:rsid w:val="00C01652"/>
    <w:rsid w:val="00C11BF0"/>
    <w:rsid w:val="00C2157B"/>
    <w:rsid w:val="00C27F16"/>
    <w:rsid w:val="00C30390"/>
    <w:rsid w:val="00C30975"/>
    <w:rsid w:val="00C3245A"/>
    <w:rsid w:val="00C3278C"/>
    <w:rsid w:val="00C3568A"/>
    <w:rsid w:val="00C3642A"/>
    <w:rsid w:val="00C515BB"/>
    <w:rsid w:val="00C60A63"/>
    <w:rsid w:val="00C62518"/>
    <w:rsid w:val="00C66D9A"/>
    <w:rsid w:val="00C7135D"/>
    <w:rsid w:val="00C7326C"/>
    <w:rsid w:val="00C76FA4"/>
    <w:rsid w:val="00C80FB2"/>
    <w:rsid w:val="00C84762"/>
    <w:rsid w:val="00C93D39"/>
    <w:rsid w:val="00C95939"/>
    <w:rsid w:val="00C96D8F"/>
    <w:rsid w:val="00C97C25"/>
    <w:rsid w:val="00CA125E"/>
    <w:rsid w:val="00CA439C"/>
    <w:rsid w:val="00CA65D2"/>
    <w:rsid w:val="00CA6BC2"/>
    <w:rsid w:val="00CD17A3"/>
    <w:rsid w:val="00CD7591"/>
    <w:rsid w:val="00CE2D37"/>
    <w:rsid w:val="00CE5B48"/>
    <w:rsid w:val="00CE7750"/>
    <w:rsid w:val="00CF2120"/>
    <w:rsid w:val="00CF7F9C"/>
    <w:rsid w:val="00D01A24"/>
    <w:rsid w:val="00D04D9C"/>
    <w:rsid w:val="00D058FA"/>
    <w:rsid w:val="00D10616"/>
    <w:rsid w:val="00D1098C"/>
    <w:rsid w:val="00D10D75"/>
    <w:rsid w:val="00D114F9"/>
    <w:rsid w:val="00D146C9"/>
    <w:rsid w:val="00D1692B"/>
    <w:rsid w:val="00D22072"/>
    <w:rsid w:val="00D2400B"/>
    <w:rsid w:val="00D27251"/>
    <w:rsid w:val="00D327E1"/>
    <w:rsid w:val="00D34D7D"/>
    <w:rsid w:val="00D36FB9"/>
    <w:rsid w:val="00D37AA4"/>
    <w:rsid w:val="00D408B9"/>
    <w:rsid w:val="00D41CB5"/>
    <w:rsid w:val="00D46DA3"/>
    <w:rsid w:val="00D550AD"/>
    <w:rsid w:val="00D577A3"/>
    <w:rsid w:val="00D64DD0"/>
    <w:rsid w:val="00D7077E"/>
    <w:rsid w:val="00D724B9"/>
    <w:rsid w:val="00D80852"/>
    <w:rsid w:val="00D834DF"/>
    <w:rsid w:val="00D83EEB"/>
    <w:rsid w:val="00D84EED"/>
    <w:rsid w:val="00D86A8D"/>
    <w:rsid w:val="00D90ACB"/>
    <w:rsid w:val="00D922CB"/>
    <w:rsid w:val="00D95BB1"/>
    <w:rsid w:val="00D97E61"/>
    <w:rsid w:val="00DA1581"/>
    <w:rsid w:val="00DB17B9"/>
    <w:rsid w:val="00DB2FAA"/>
    <w:rsid w:val="00DB3F83"/>
    <w:rsid w:val="00DC01CB"/>
    <w:rsid w:val="00DC100F"/>
    <w:rsid w:val="00DC18B7"/>
    <w:rsid w:val="00DC252D"/>
    <w:rsid w:val="00DC42C8"/>
    <w:rsid w:val="00DD503D"/>
    <w:rsid w:val="00DD6E69"/>
    <w:rsid w:val="00DD702C"/>
    <w:rsid w:val="00DE029B"/>
    <w:rsid w:val="00DE4E95"/>
    <w:rsid w:val="00DE5948"/>
    <w:rsid w:val="00DE7412"/>
    <w:rsid w:val="00DE7E7B"/>
    <w:rsid w:val="00DF3A0A"/>
    <w:rsid w:val="00DF3A66"/>
    <w:rsid w:val="00E01AFB"/>
    <w:rsid w:val="00E07B64"/>
    <w:rsid w:val="00E144D8"/>
    <w:rsid w:val="00E169F1"/>
    <w:rsid w:val="00E17891"/>
    <w:rsid w:val="00E2356C"/>
    <w:rsid w:val="00E2549F"/>
    <w:rsid w:val="00E33C6B"/>
    <w:rsid w:val="00E36354"/>
    <w:rsid w:val="00E4418F"/>
    <w:rsid w:val="00E44D7B"/>
    <w:rsid w:val="00E50436"/>
    <w:rsid w:val="00E53807"/>
    <w:rsid w:val="00E61AFE"/>
    <w:rsid w:val="00E65078"/>
    <w:rsid w:val="00E73598"/>
    <w:rsid w:val="00E778B6"/>
    <w:rsid w:val="00E80097"/>
    <w:rsid w:val="00E81A53"/>
    <w:rsid w:val="00E83817"/>
    <w:rsid w:val="00E84A6F"/>
    <w:rsid w:val="00E852D2"/>
    <w:rsid w:val="00E8609C"/>
    <w:rsid w:val="00E87718"/>
    <w:rsid w:val="00E90435"/>
    <w:rsid w:val="00E96587"/>
    <w:rsid w:val="00EA0818"/>
    <w:rsid w:val="00EB06AE"/>
    <w:rsid w:val="00EB171E"/>
    <w:rsid w:val="00EB20E2"/>
    <w:rsid w:val="00EB3370"/>
    <w:rsid w:val="00EB4DE8"/>
    <w:rsid w:val="00EC14F3"/>
    <w:rsid w:val="00EC2123"/>
    <w:rsid w:val="00EC2F1A"/>
    <w:rsid w:val="00EC4F11"/>
    <w:rsid w:val="00EC52F5"/>
    <w:rsid w:val="00ED38F7"/>
    <w:rsid w:val="00ED5763"/>
    <w:rsid w:val="00ED61DE"/>
    <w:rsid w:val="00EE199D"/>
    <w:rsid w:val="00EE564A"/>
    <w:rsid w:val="00EF27C3"/>
    <w:rsid w:val="00F00DC3"/>
    <w:rsid w:val="00F01946"/>
    <w:rsid w:val="00F378A1"/>
    <w:rsid w:val="00F4362D"/>
    <w:rsid w:val="00F44331"/>
    <w:rsid w:val="00F44A6C"/>
    <w:rsid w:val="00F510E7"/>
    <w:rsid w:val="00F51416"/>
    <w:rsid w:val="00F51476"/>
    <w:rsid w:val="00F542A4"/>
    <w:rsid w:val="00F6763D"/>
    <w:rsid w:val="00F76824"/>
    <w:rsid w:val="00F77D91"/>
    <w:rsid w:val="00F77EC2"/>
    <w:rsid w:val="00F8065D"/>
    <w:rsid w:val="00F80C3F"/>
    <w:rsid w:val="00F816A6"/>
    <w:rsid w:val="00F81CD8"/>
    <w:rsid w:val="00F83135"/>
    <w:rsid w:val="00F87172"/>
    <w:rsid w:val="00F93F5D"/>
    <w:rsid w:val="00F94471"/>
    <w:rsid w:val="00F96ECE"/>
    <w:rsid w:val="00FB7453"/>
    <w:rsid w:val="00FD6D98"/>
    <w:rsid w:val="00FD7CE7"/>
    <w:rsid w:val="00FE3EAD"/>
    <w:rsid w:val="00FE44C7"/>
    <w:rsid w:val="00FF1591"/>
    <w:rsid w:val="00FF1783"/>
    <w:rsid w:val="00FF4CC0"/>
    <w:rsid w:val="00FF70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85F54533-D2AA-4ED8-8681-970D227076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9099F"/>
    <w:pPr>
      <w:spacing w:before="240" w:after="240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05DD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05DDE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56129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1296"/>
  </w:style>
  <w:style w:type="paragraph" w:styleId="Piedepgina">
    <w:name w:val="footer"/>
    <w:basedOn w:val="Normal"/>
    <w:link w:val="PiedepginaCar"/>
    <w:uiPriority w:val="99"/>
    <w:unhideWhenUsed/>
    <w:rsid w:val="0056129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61296"/>
  </w:style>
  <w:style w:type="paragraph" w:styleId="Sinespaciado">
    <w:name w:val="No Spacing"/>
    <w:uiPriority w:val="1"/>
    <w:qFormat/>
    <w:rsid w:val="00561296"/>
    <w:pPr>
      <w:spacing w:after="0" w:line="240" w:lineRule="auto"/>
    </w:pPr>
    <w:rPr>
      <w:rFonts w:ascii="Calibri" w:eastAsia="Calibri" w:hAnsi="Calibri" w:cs="Times New Roman"/>
      <w:lang w:val="es-ES"/>
    </w:rPr>
  </w:style>
  <w:style w:type="paragraph" w:styleId="Prrafodelista">
    <w:name w:val="List Paragraph"/>
    <w:basedOn w:val="Normal"/>
    <w:uiPriority w:val="34"/>
    <w:qFormat/>
    <w:rsid w:val="00F01946"/>
    <w:pPr>
      <w:ind w:left="720"/>
      <w:contextualSpacing/>
    </w:pPr>
  </w:style>
  <w:style w:type="table" w:styleId="Tablaconcuadrcula">
    <w:name w:val="Table Grid"/>
    <w:basedOn w:val="Tablanormal"/>
    <w:uiPriority w:val="39"/>
    <w:rsid w:val="003C1E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103BC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Hipervnculo">
    <w:name w:val="Hyperlink"/>
    <w:basedOn w:val="Fuentedeprrafopredeter"/>
    <w:uiPriority w:val="99"/>
    <w:unhideWhenUsed/>
    <w:rsid w:val="00772385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rsid w:val="005214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881BB9"/>
    <w:pPr>
      <w:spacing w:before="0"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881BB9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881BB9"/>
    <w:rPr>
      <w:vertAlign w:val="superscript"/>
    </w:rPr>
  </w:style>
  <w:style w:type="character" w:styleId="Hipervnculovisitado">
    <w:name w:val="FollowedHyperlink"/>
    <w:basedOn w:val="Fuentedeprrafopredeter"/>
    <w:uiPriority w:val="99"/>
    <w:semiHidden/>
    <w:unhideWhenUsed/>
    <w:rsid w:val="001D1818"/>
    <w:rPr>
      <w:color w:val="954F72"/>
      <w:u w:val="single"/>
    </w:rPr>
  </w:style>
  <w:style w:type="paragraph" w:customStyle="1" w:styleId="xl65">
    <w:name w:val="xl65"/>
    <w:basedOn w:val="Normal"/>
    <w:rsid w:val="001D18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es-PE"/>
    </w:rPr>
  </w:style>
  <w:style w:type="paragraph" w:customStyle="1" w:styleId="xl66">
    <w:name w:val="xl66"/>
    <w:basedOn w:val="Normal"/>
    <w:rsid w:val="001D1818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es-PE"/>
    </w:rPr>
  </w:style>
  <w:style w:type="paragraph" w:customStyle="1" w:styleId="xl67">
    <w:name w:val="xl67"/>
    <w:basedOn w:val="Normal"/>
    <w:rsid w:val="001D1818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es-PE"/>
    </w:rPr>
  </w:style>
  <w:style w:type="paragraph" w:customStyle="1" w:styleId="xl68">
    <w:name w:val="xl68"/>
    <w:basedOn w:val="Normal"/>
    <w:rsid w:val="001D18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es-P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03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0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4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5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8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0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6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7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97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39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45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15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2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90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0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44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74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57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79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46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02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68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0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28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6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44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39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16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33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85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18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26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98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91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75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1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30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14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77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6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18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9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0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37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8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79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70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03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pn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theme" Target="theme/theme1.xml"/><Relationship Id="rId10" Type="http://schemas.openxmlformats.org/officeDocument/2006/relationships/image" Target="media/image3.jp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BDC4400-525C-4A7F-9952-5D80C4FDCA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2520</TotalTime>
  <Pages>13</Pages>
  <Words>705</Words>
  <Characters>3879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4575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Chrisna Obregon Acevedo</dc:creator>
  <cp:keywords/>
  <dc:description/>
  <cp:lastModifiedBy>MODULO20</cp:lastModifiedBy>
  <cp:revision>139</cp:revision>
  <cp:lastPrinted>2017-11-11T02:00:00Z</cp:lastPrinted>
  <dcterms:created xsi:type="dcterms:W3CDTF">2017-03-11T16:49:00Z</dcterms:created>
  <dcterms:modified xsi:type="dcterms:W3CDTF">2017-11-11T19:04:00Z</dcterms:modified>
</cp:coreProperties>
</file>