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C38" w:rsidRDefault="00C14C38"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0C678A" w:rsidRDefault="000C678A" w:rsidP="003C286A">
      <w:pPr>
        <w:jc w:val="both"/>
        <w:rPr>
          <w:rFonts w:ascii="Arial" w:hAnsi="Arial" w:cs="Arial"/>
          <w:b/>
          <w:lang w:val="es-PE"/>
        </w:rPr>
      </w:pPr>
    </w:p>
    <w:p w:rsidR="000C678A" w:rsidRDefault="000C678A" w:rsidP="003C286A">
      <w:pPr>
        <w:jc w:val="both"/>
        <w:rPr>
          <w:rFonts w:ascii="Arial" w:hAnsi="Arial" w:cs="Arial"/>
          <w:b/>
          <w:lang w:val="es-PE"/>
        </w:rPr>
      </w:pPr>
    </w:p>
    <w:p w:rsidR="007A1A38" w:rsidRDefault="007A1A38" w:rsidP="003C286A">
      <w:pPr>
        <w:jc w:val="both"/>
        <w:rPr>
          <w:rFonts w:ascii="Arial" w:hAnsi="Arial" w:cs="Arial"/>
          <w:b/>
          <w:lang w:val="es-PE"/>
        </w:rPr>
      </w:pPr>
    </w:p>
    <w:p w:rsidR="007A1A38" w:rsidRDefault="007A1A38" w:rsidP="003C286A">
      <w:pPr>
        <w:jc w:val="both"/>
        <w:rPr>
          <w:rFonts w:ascii="Arial" w:hAnsi="Arial" w:cs="Arial"/>
          <w:b/>
          <w:lang w:val="es-PE"/>
        </w:rPr>
      </w:pPr>
    </w:p>
    <w:p w:rsidR="000C678A" w:rsidRDefault="000C678A"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F16575" w:rsidRDefault="00F16575" w:rsidP="003C286A">
      <w:pPr>
        <w:jc w:val="both"/>
        <w:rPr>
          <w:rFonts w:ascii="Arial" w:hAnsi="Arial" w:cs="Arial"/>
          <w:b/>
          <w:lang w:val="es-PE"/>
        </w:rPr>
      </w:pPr>
    </w:p>
    <w:p w:rsidR="00F16575" w:rsidRDefault="00F16575"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F16575" w:rsidRPr="002060E5" w:rsidRDefault="00F16575" w:rsidP="002060E5">
      <w:pPr>
        <w:jc w:val="center"/>
        <w:rPr>
          <w:rFonts w:ascii="Arial" w:hAnsi="Arial" w:cs="Arial"/>
          <w:b/>
          <w:sz w:val="52"/>
          <w:szCs w:val="52"/>
        </w:rPr>
      </w:pPr>
      <w:r w:rsidRPr="002060E5">
        <w:rPr>
          <w:rFonts w:ascii="Arial" w:hAnsi="Arial" w:cs="Arial"/>
          <w:b/>
          <w:sz w:val="52"/>
          <w:szCs w:val="52"/>
        </w:rPr>
        <w:t>ANEXO 13</w:t>
      </w:r>
    </w:p>
    <w:p w:rsidR="00736BBE" w:rsidRPr="002060E5" w:rsidRDefault="00736BBE" w:rsidP="002060E5">
      <w:pPr>
        <w:jc w:val="center"/>
        <w:rPr>
          <w:rFonts w:ascii="Arial" w:hAnsi="Arial" w:cs="Arial"/>
          <w:b/>
          <w:sz w:val="52"/>
          <w:szCs w:val="52"/>
          <w:lang w:val="es-PE"/>
        </w:rPr>
      </w:pPr>
    </w:p>
    <w:p w:rsidR="00736BBE" w:rsidRPr="002060E5" w:rsidRDefault="00736BBE" w:rsidP="002060E5">
      <w:pPr>
        <w:jc w:val="center"/>
        <w:rPr>
          <w:rFonts w:ascii="Arial" w:hAnsi="Arial" w:cs="Arial"/>
          <w:b/>
          <w:sz w:val="52"/>
          <w:szCs w:val="52"/>
          <w:lang w:val="es-PE"/>
        </w:rPr>
      </w:pPr>
    </w:p>
    <w:p w:rsidR="00284646" w:rsidRPr="002060E5" w:rsidRDefault="00EA0F64" w:rsidP="002060E5">
      <w:pPr>
        <w:jc w:val="center"/>
        <w:rPr>
          <w:rFonts w:ascii="Arial" w:hAnsi="Arial" w:cs="Arial"/>
          <w:b/>
          <w:sz w:val="52"/>
          <w:szCs w:val="52"/>
          <w:lang w:val="es-PE"/>
        </w:rPr>
      </w:pPr>
      <w:r>
        <w:rPr>
          <w:rFonts w:ascii="Arial" w:hAnsi="Arial" w:cs="Arial"/>
          <w:b/>
          <w:sz w:val="52"/>
          <w:szCs w:val="52"/>
          <w:lang w:val="es-PE"/>
        </w:rPr>
        <w:t>GUÍ</w:t>
      </w:r>
      <w:r w:rsidR="00517057">
        <w:rPr>
          <w:rFonts w:ascii="Arial" w:hAnsi="Arial" w:cs="Arial"/>
          <w:b/>
          <w:sz w:val="52"/>
          <w:szCs w:val="52"/>
          <w:lang w:val="es-PE"/>
        </w:rPr>
        <w:t>A PARA LA ELABORACIÓ</w:t>
      </w:r>
      <w:r w:rsidR="000C678A" w:rsidRPr="002060E5">
        <w:rPr>
          <w:rFonts w:ascii="Arial" w:hAnsi="Arial" w:cs="Arial"/>
          <w:b/>
          <w:sz w:val="52"/>
          <w:szCs w:val="52"/>
          <w:lang w:val="es-PE"/>
        </w:rPr>
        <w:t>N DEL INFORME DE INSPECCIÓN TÉCNICA DE SEGURIDAD EN EDIFICACIONES DE DETALLE</w:t>
      </w: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736BBE" w:rsidRDefault="00736BBE" w:rsidP="003C286A">
      <w:pPr>
        <w:jc w:val="both"/>
        <w:rPr>
          <w:rFonts w:ascii="Arial" w:hAnsi="Arial" w:cs="Arial"/>
          <w:b/>
          <w:lang w:val="es-PE"/>
        </w:rPr>
      </w:pPr>
    </w:p>
    <w:p w:rsidR="00C14C38" w:rsidRPr="008225B7" w:rsidRDefault="00284646" w:rsidP="003C286A">
      <w:pPr>
        <w:jc w:val="both"/>
        <w:rPr>
          <w:rFonts w:ascii="Arial" w:hAnsi="Arial" w:cs="Arial"/>
          <w:b/>
          <w:lang w:val="es-PE"/>
        </w:rPr>
      </w:pPr>
      <w:r>
        <w:rPr>
          <w:rFonts w:ascii="Arial" w:hAnsi="Arial" w:cs="Arial"/>
          <w:b/>
          <w:lang w:val="es-PE"/>
        </w:rPr>
        <w:br w:type="page"/>
      </w:r>
      <w:r w:rsidR="00E21DE0" w:rsidRPr="008225B7">
        <w:rPr>
          <w:rFonts w:ascii="Arial" w:hAnsi="Arial" w:cs="Arial"/>
          <w:b/>
          <w:lang w:val="es-PE"/>
        </w:rPr>
        <w:lastRenderedPageBreak/>
        <w:t>INTRODUCCIÓN</w:t>
      </w:r>
    </w:p>
    <w:p w:rsidR="00C14C38" w:rsidRPr="008225B7" w:rsidRDefault="00C14C38" w:rsidP="003C286A">
      <w:pPr>
        <w:jc w:val="both"/>
        <w:rPr>
          <w:rFonts w:ascii="Arial" w:hAnsi="Arial" w:cs="Arial"/>
          <w:lang w:val="es-PE"/>
        </w:rPr>
      </w:pPr>
    </w:p>
    <w:p w:rsidR="00C14C38" w:rsidRPr="003C7C05" w:rsidRDefault="00C14C38" w:rsidP="003C286A">
      <w:pPr>
        <w:jc w:val="both"/>
        <w:rPr>
          <w:rFonts w:ascii="Arial" w:hAnsi="Arial" w:cs="Arial"/>
          <w:sz w:val="22"/>
          <w:szCs w:val="22"/>
          <w:lang w:val="es-PE"/>
        </w:rPr>
      </w:pPr>
      <w:r w:rsidRPr="003C7C05">
        <w:rPr>
          <w:rFonts w:ascii="Arial" w:hAnsi="Arial" w:cs="Arial"/>
          <w:sz w:val="22"/>
          <w:szCs w:val="22"/>
          <w:lang w:val="es-PE"/>
        </w:rPr>
        <w:t xml:space="preserve">La presente </w:t>
      </w:r>
      <w:r w:rsidR="00715451" w:rsidRPr="003C7C05">
        <w:rPr>
          <w:rFonts w:ascii="Arial" w:hAnsi="Arial" w:cs="Arial"/>
          <w:sz w:val="22"/>
          <w:szCs w:val="22"/>
          <w:lang w:val="es-PE"/>
        </w:rPr>
        <w:t>guía</w:t>
      </w:r>
      <w:r w:rsidRPr="003C7C05">
        <w:rPr>
          <w:rFonts w:ascii="Arial" w:hAnsi="Arial" w:cs="Arial"/>
          <w:sz w:val="22"/>
          <w:szCs w:val="22"/>
          <w:lang w:val="es-PE"/>
        </w:rPr>
        <w:t xml:space="preserve"> se ha elaborado con la finalidad de facilitar la utilización del formato de Informe</w:t>
      </w:r>
      <w:r w:rsidR="006D758A" w:rsidRPr="003C7C05">
        <w:rPr>
          <w:rFonts w:ascii="Arial" w:hAnsi="Arial" w:cs="Arial"/>
          <w:sz w:val="22"/>
          <w:szCs w:val="22"/>
          <w:lang w:val="es-PE"/>
        </w:rPr>
        <w:t xml:space="preserve"> de Inspección Técnica de Seguridad en </w:t>
      </w:r>
      <w:r w:rsidR="003465F2" w:rsidRPr="003C7C05">
        <w:rPr>
          <w:rFonts w:ascii="Arial" w:hAnsi="Arial" w:cs="Arial"/>
          <w:sz w:val="22"/>
          <w:szCs w:val="22"/>
          <w:lang w:val="es-PE"/>
        </w:rPr>
        <w:t>edificaciones</w:t>
      </w:r>
      <w:r w:rsidR="006D758A" w:rsidRPr="003C7C05">
        <w:rPr>
          <w:rFonts w:ascii="Arial" w:hAnsi="Arial" w:cs="Arial"/>
          <w:sz w:val="22"/>
          <w:szCs w:val="22"/>
          <w:lang w:val="es-PE"/>
        </w:rPr>
        <w:t xml:space="preserve"> de Detalle</w:t>
      </w:r>
      <w:r w:rsidRPr="003C7C05">
        <w:rPr>
          <w:rFonts w:ascii="Arial" w:hAnsi="Arial" w:cs="Arial"/>
          <w:sz w:val="22"/>
          <w:szCs w:val="22"/>
          <w:lang w:val="es-PE"/>
        </w:rPr>
        <w:t>, se señalan de forma general las pautas de desarrollo</w:t>
      </w:r>
      <w:r w:rsidR="00360DA5" w:rsidRPr="003C7C05">
        <w:rPr>
          <w:rFonts w:ascii="Arial" w:hAnsi="Arial" w:cs="Arial"/>
          <w:sz w:val="22"/>
          <w:szCs w:val="22"/>
          <w:lang w:val="es-PE"/>
        </w:rPr>
        <w:t xml:space="preserve">, a fin </w:t>
      </w:r>
      <w:r w:rsidRPr="003C7C05">
        <w:rPr>
          <w:rFonts w:ascii="Arial" w:hAnsi="Arial" w:cs="Arial"/>
          <w:sz w:val="22"/>
          <w:szCs w:val="22"/>
          <w:lang w:val="es-PE"/>
        </w:rPr>
        <w:t xml:space="preserve">que su </w:t>
      </w:r>
      <w:r w:rsidR="00252CE8" w:rsidRPr="003C7C05">
        <w:rPr>
          <w:rFonts w:ascii="Arial" w:hAnsi="Arial" w:cs="Arial"/>
          <w:sz w:val="22"/>
          <w:szCs w:val="22"/>
          <w:lang w:val="es-PE"/>
        </w:rPr>
        <w:t>aplicación</w:t>
      </w:r>
      <w:r w:rsidRPr="003C7C05">
        <w:rPr>
          <w:rFonts w:ascii="Arial" w:hAnsi="Arial" w:cs="Arial"/>
          <w:sz w:val="22"/>
          <w:szCs w:val="22"/>
          <w:lang w:val="es-PE"/>
        </w:rPr>
        <w:t xml:space="preserve"> sea </w:t>
      </w:r>
      <w:r w:rsidR="00C276F3" w:rsidRPr="003C7C05">
        <w:rPr>
          <w:rFonts w:ascii="Arial" w:hAnsi="Arial" w:cs="Arial"/>
          <w:sz w:val="22"/>
          <w:szCs w:val="22"/>
          <w:lang w:val="es-PE"/>
        </w:rPr>
        <w:t>uniforme</w:t>
      </w:r>
      <w:r w:rsidRPr="003C7C05">
        <w:rPr>
          <w:rFonts w:ascii="Arial" w:hAnsi="Arial" w:cs="Arial"/>
          <w:sz w:val="22"/>
          <w:szCs w:val="22"/>
          <w:lang w:val="es-PE"/>
        </w:rPr>
        <w:t xml:space="preserve"> por todos los </w:t>
      </w:r>
      <w:r w:rsidR="000C678A" w:rsidRPr="003C7C05">
        <w:rPr>
          <w:rFonts w:ascii="Arial" w:hAnsi="Arial" w:cs="Arial"/>
          <w:sz w:val="22"/>
          <w:szCs w:val="22"/>
          <w:lang w:val="es-PE"/>
        </w:rPr>
        <w:t>Inspectores Técnicos en los procedimientos llevados a cabo por los distintos órganos ejecutantes</w:t>
      </w:r>
      <w:r w:rsidR="00C276F3" w:rsidRPr="003C7C05">
        <w:rPr>
          <w:rFonts w:ascii="Arial" w:hAnsi="Arial" w:cs="Arial"/>
          <w:sz w:val="22"/>
          <w:szCs w:val="22"/>
          <w:lang w:val="es-PE"/>
        </w:rPr>
        <w:t>.</w:t>
      </w:r>
    </w:p>
    <w:p w:rsidR="00A91AEC" w:rsidRPr="003C7C05" w:rsidRDefault="00A91AEC" w:rsidP="003C286A">
      <w:pPr>
        <w:jc w:val="both"/>
        <w:rPr>
          <w:rFonts w:ascii="Arial" w:hAnsi="Arial" w:cs="Arial"/>
          <w:sz w:val="22"/>
          <w:szCs w:val="22"/>
          <w:lang w:val="es-PE"/>
        </w:rPr>
      </w:pPr>
    </w:p>
    <w:p w:rsidR="00A91AEC" w:rsidRPr="000C678A" w:rsidRDefault="000C678A" w:rsidP="003C286A">
      <w:pPr>
        <w:jc w:val="both"/>
        <w:rPr>
          <w:rFonts w:ascii="Arial" w:hAnsi="Arial" w:cs="Arial"/>
          <w:sz w:val="22"/>
          <w:szCs w:val="22"/>
          <w:lang w:val="es-PE"/>
        </w:rPr>
      </w:pPr>
      <w:r w:rsidRPr="003C7C05">
        <w:rPr>
          <w:rFonts w:ascii="Arial" w:hAnsi="Arial" w:cs="Arial"/>
          <w:sz w:val="22"/>
          <w:szCs w:val="22"/>
          <w:lang w:val="es-PE"/>
        </w:rPr>
        <w:t>La estructura de la guía sigue el orden del formato de Informe de Inspección Técnica de Seguridad en Edificaciones de Detalle, abordándose inicialmente los aspectos referidos a la información general del Objeto de Inspección, luego al desarrollo de la verificación de las condiciones de seguridad a nivel estructural, no estructural y funcional para finalmente abordar lo concerniente a la verificación de condiciones de seguridad del entorno inmediato del Objeto de Inspección, y conclusión de la inspección</w:t>
      </w:r>
      <w:r w:rsidR="00C023F2" w:rsidRPr="003C7C05">
        <w:rPr>
          <w:rFonts w:ascii="Arial" w:hAnsi="Arial" w:cs="Arial"/>
          <w:sz w:val="22"/>
          <w:szCs w:val="22"/>
          <w:lang w:val="es-PE"/>
        </w:rPr>
        <w:t>.</w:t>
      </w:r>
    </w:p>
    <w:p w:rsidR="00EA0524" w:rsidRDefault="00EA0524" w:rsidP="00EA0524">
      <w:pPr>
        <w:jc w:val="both"/>
        <w:rPr>
          <w:rFonts w:ascii="Arial" w:hAnsi="Arial" w:cs="Arial"/>
          <w:lang w:val="es-PE"/>
        </w:rPr>
      </w:pPr>
    </w:p>
    <w:p w:rsidR="00EA0524" w:rsidRDefault="00CA4485" w:rsidP="00EA0524">
      <w:pPr>
        <w:jc w:val="both"/>
        <w:rPr>
          <w:rFonts w:ascii="Arial" w:hAnsi="Arial" w:cs="Arial"/>
          <w:lang w:val="es-PE"/>
        </w:rPr>
      </w:pPr>
      <w:r>
        <w:rPr>
          <w:noProof/>
          <w:lang w:val="es-PE" w:eastAsia="es-PE"/>
        </w:rPr>
        <mc:AlternateContent>
          <mc:Choice Requires="wps">
            <w:drawing>
              <wp:anchor distT="0" distB="0" distL="114300" distR="114300" simplePos="0" relativeHeight="251658752" behindDoc="0" locked="0" layoutInCell="1" allowOverlap="1" wp14:anchorId="478C867C" wp14:editId="75102799">
                <wp:simplePos x="0" y="0"/>
                <wp:positionH relativeFrom="column">
                  <wp:posOffset>939225</wp:posOffset>
                </wp:positionH>
                <wp:positionV relativeFrom="paragraph">
                  <wp:posOffset>1605</wp:posOffset>
                </wp:positionV>
                <wp:extent cx="4329993" cy="341630"/>
                <wp:effectExtent l="0" t="0" r="13970" b="203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9993" cy="341630"/>
                        </a:xfrm>
                        <a:prstGeom prst="rect">
                          <a:avLst/>
                        </a:prstGeom>
                        <a:solidFill>
                          <a:srgbClr val="FFFFFF"/>
                        </a:solidFill>
                        <a:ln w="3175">
                          <a:solidFill>
                            <a:srgbClr val="000000"/>
                          </a:solidFill>
                          <a:miter lim="800000"/>
                          <a:headEnd/>
                          <a:tailEnd/>
                        </a:ln>
                      </wps:spPr>
                      <wps:txbx>
                        <w:txbxContent>
                          <w:p w:rsidR="00F066BE" w:rsidRPr="00B56146" w:rsidRDefault="00F066BE" w:rsidP="00EA0524">
                            <w:pPr>
                              <w:jc w:val="center"/>
                              <w:rPr>
                                <w:rFonts w:ascii="Arial" w:hAnsi="Arial" w:cs="Arial"/>
                                <w:b/>
                                <w:sz w:val="16"/>
                                <w:szCs w:val="16"/>
                              </w:rPr>
                            </w:pPr>
                            <w:r w:rsidRPr="00B56146">
                              <w:rPr>
                                <w:rFonts w:ascii="Arial" w:hAnsi="Arial" w:cs="Arial"/>
                                <w:b/>
                                <w:sz w:val="16"/>
                                <w:szCs w:val="16"/>
                              </w:rPr>
                              <w:t>ESQUEMA DE LA EST</w:t>
                            </w:r>
                            <w:r>
                              <w:rPr>
                                <w:rFonts w:ascii="Arial" w:hAnsi="Arial" w:cs="Arial"/>
                                <w:b/>
                                <w:sz w:val="16"/>
                                <w:szCs w:val="16"/>
                              </w:rPr>
                              <w:t>RUCTURA DEL INFORME DE INSPECCIÓN TÉ</w:t>
                            </w:r>
                            <w:r w:rsidRPr="00B56146">
                              <w:rPr>
                                <w:rFonts w:ascii="Arial" w:hAnsi="Arial" w:cs="Arial"/>
                                <w:b/>
                                <w:sz w:val="16"/>
                                <w:szCs w:val="16"/>
                              </w:rPr>
                              <w:t xml:space="preserve">CNICA DE SEGURIDAD EN EDIFICACIONES </w:t>
                            </w:r>
                            <w:r>
                              <w:rPr>
                                <w:rFonts w:ascii="Arial" w:hAnsi="Arial" w:cs="Arial"/>
                                <w:b/>
                                <w:sz w:val="16"/>
                                <w:szCs w:val="16"/>
                              </w:rPr>
                              <w:t>DE DETALLE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8C867C" id="Rectangle 17" o:spid="_x0000_s1026" style="position:absolute;left:0;text-align:left;margin-left:73.95pt;margin-top:.15pt;width:340.95pt;height:2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" strokeweight=".25pt">
                <v:textbox>
                  <w:txbxContent>
                    <w:p w:rsidR="00F066BE" w:rsidRPr="00B56146" w:rsidRDefault="00F066BE" w:rsidP="00EA0524">
                      <w:pPr>
                        <w:jc w:val="center"/>
                        <w:rPr>
                          <w:rFonts w:ascii="Arial" w:hAnsi="Arial" w:cs="Arial"/>
                          <w:b/>
                          <w:sz w:val="16"/>
                          <w:szCs w:val="16"/>
                        </w:rPr>
                      </w:pPr>
                      <w:r w:rsidRPr="00B56146">
                        <w:rPr>
                          <w:rFonts w:ascii="Arial" w:hAnsi="Arial" w:cs="Arial"/>
                          <w:b/>
                          <w:sz w:val="16"/>
                          <w:szCs w:val="16"/>
                        </w:rPr>
                        <w:t>ESQUEMA DE LA EST</w:t>
                      </w:r>
                      <w:r>
                        <w:rPr>
                          <w:rFonts w:ascii="Arial" w:hAnsi="Arial" w:cs="Arial"/>
                          <w:b/>
                          <w:sz w:val="16"/>
                          <w:szCs w:val="16"/>
                        </w:rPr>
                        <w:t>RUCTURA DEL INFORME DE INSPECCIÓN TÉ</w:t>
                      </w:r>
                      <w:r w:rsidRPr="00B56146">
                        <w:rPr>
                          <w:rFonts w:ascii="Arial" w:hAnsi="Arial" w:cs="Arial"/>
                          <w:b/>
                          <w:sz w:val="16"/>
                          <w:szCs w:val="16"/>
                        </w:rPr>
                        <w:t xml:space="preserve">CNICA DE SEGURIDAD EN EDIFICACIONES </w:t>
                      </w:r>
                      <w:r>
                        <w:rPr>
                          <w:rFonts w:ascii="Arial" w:hAnsi="Arial" w:cs="Arial"/>
                          <w:b/>
                          <w:sz w:val="16"/>
                          <w:szCs w:val="16"/>
                        </w:rPr>
                        <w:t>DE DETALLE</w:t>
                      </w:r>
                    </w:p>
                  </w:txbxContent>
                </v:textbox>
              </v:rect>
            </w:pict>
          </mc:Fallback>
        </mc:AlternateContent>
      </w:r>
    </w:p>
    <w:p w:rsidR="00EA0524" w:rsidRDefault="00EA0524" w:rsidP="00EA0524">
      <w:pPr>
        <w:jc w:val="both"/>
        <w:rPr>
          <w:rFonts w:ascii="Arial" w:hAnsi="Arial" w:cs="Arial"/>
          <w:lang w:val="es-PE"/>
        </w:rPr>
      </w:pPr>
    </w:p>
    <w:p w:rsidR="00EA0524" w:rsidRDefault="00CA4485" w:rsidP="00EA0524">
      <w:pPr>
        <w:rPr>
          <w:rFonts w:ascii="Arial" w:hAnsi="Arial" w:cs="Arial"/>
          <w:bCs/>
          <w:sz w:val="22"/>
          <w:szCs w:val="22"/>
        </w:rPr>
      </w:pPr>
      <w:r>
        <w:rPr>
          <w:noProof/>
          <w:lang w:val="es-PE" w:eastAsia="es-PE"/>
        </w:rPr>
        <mc:AlternateContent>
          <mc:Choice Requires="wps">
            <w:drawing>
              <wp:anchor distT="0" distB="0" distL="114300" distR="114300" simplePos="0" relativeHeight="251662848" behindDoc="1" locked="0" layoutInCell="1" allowOverlap="1">
                <wp:simplePos x="0" y="0"/>
                <wp:positionH relativeFrom="column">
                  <wp:posOffset>637300</wp:posOffset>
                </wp:positionH>
                <wp:positionV relativeFrom="paragraph">
                  <wp:posOffset>108285</wp:posOffset>
                </wp:positionV>
                <wp:extent cx="5029200" cy="3812876"/>
                <wp:effectExtent l="19050" t="19050" r="19050" b="16510"/>
                <wp:wrapNone/>
                <wp:docPr id="1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3812876"/>
                        </a:xfrm>
                        <a:prstGeom prst="rect">
                          <a:avLst/>
                        </a:prstGeom>
                        <a:solidFill>
                          <a:srgbClr val="CCFFCC"/>
                        </a:solidFill>
                        <a:ln w="41275">
                          <a:solidFill>
                            <a:srgbClr val="000000"/>
                          </a:solidFill>
                          <a:prstDash val="dash"/>
                          <a:miter lim="800000"/>
                          <a:headEnd/>
                          <a:tailEnd/>
                        </a:ln>
                      </wps:spPr>
                      <wps:txbx>
                        <w:txbxContent>
                          <w:p w:rsidR="00F066BE" w:rsidRPr="001D6037" w:rsidRDefault="00F066BE" w:rsidP="00EA052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margin-left:50.2pt;margin-top:8.55pt;width:396pt;height:300.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" fillcolor="#cfc" strokeweight="3.25pt">
                <v:stroke dashstyle="dash"/>
                <v:textbox>
                  <w:txbxContent>
                    <w:p w:rsidR="00F066BE" w:rsidRPr="001D6037" w:rsidRDefault="00F066BE" w:rsidP="00EA0524"/>
                  </w:txbxContent>
                </v:textbox>
              </v:rect>
            </w:pict>
          </mc:Fallback>
        </mc:AlternateContent>
      </w:r>
    </w:p>
    <w:p w:rsidR="00EA0524" w:rsidRDefault="00EA0524" w:rsidP="00EA0524">
      <w:pPr>
        <w:rPr>
          <w:rFonts w:ascii="Arial" w:hAnsi="Arial" w:cs="Arial"/>
          <w:bCs/>
          <w:sz w:val="22"/>
          <w:szCs w:val="22"/>
        </w:rPr>
      </w:pPr>
    </w:p>
    <w:p w:rsidR="00EA0524" w:rsidRDefault="00CA4485" w:rsidP="00EA0524">
      <w:r>
        <w:rPr>
          <w:noProof/>
          <w:lang w:val="es-PE" w:eastAsia="es-PE"/>
        </w:rPr>
        <mc:AlternateContent>
          <mc:Choice Requires="wps">
            <w:drawing>
              <wp:anchor distT="0" distB="0" distL="114300" distR="114300" simplePos="0" relativeHeight="251650560" behindDoc="0" locked="0" layoutInCell="1" allowOverlap="1">
                <wp:simplePos x="0" y="0"/>
                <wp:positionH relativeFrom="column">
                  <wp:posOffset>876935</wp:posOffset>
                </wp:positionH>
                <wp:positionV relativeFrom="paragraph">
                  <wp:posOffset>15240</wp:posOffset>
                </wp:positionV>
                <wp:extent cx="2493645" cy="234315"/>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3645" cy="234315"/>
                        </a:xfrm>
                        <a:prstGeom prst="rect">
                          <a:avLst/>
                        </a:prstGeom>
                        <a:solidFill>
                          <a:srgbClr val="CC99FF"/>
                        </a:solidFill>
                        <a:ln w="9525">
                          <a:solidFill>
                            <a:srgbClr val="000000"/>
                          </a:solidFill>
                          <a:miter lim="800000"/>
                          <a:headEnd/>
                          <a:tailEnd/>
                        </a:ln>
                      </wps:spPr>
                      <wps:txbx>
                        <w:txbxContent>
                          <w:p w:rsidR="00F066BE" w:rsidRPr="00044E87" w:rsidRDefault="00F066BE" w:rsidP="00EA0524">
                            <w:pPr>
                              <w:rPr>
                                <w:rFonts w:ascii="Arial" w:hAnsi="Arial" w:cs="Arial"/>
                                <w:b/>
                                <w:sz w:val="16"/>
                                <w:szCs w:val="16"/>
                              </w:rPr>
                            </w:pPr>
                            <w:r w:rsidRPr="00044E87">
                              <w:rPr>
                                <w:rFonts w:ascii="Arial" w:hAnsi="Arial" w:cs="Arial"/>
                                <w:b/>
                                <w:sz w:val="16"/>
                                <w:szCs w:val="16"/>
                              </w:rPr>
                              <w:t>I</w:t>
                            </w:r>
                            <w:r>
                              <w:rPr>
                                <w:rFonts w:ascii="Arial" w:hAnsi="Arial" w:cs="Arial"/>
                                <w:b/>
                                <w:sz w:val="16"/>
                                <w:szCs w:val="16"/>
                              </w:rPr>
                              <w:t>. INFORMACIÓ</w:t>
                            </w:r>
                            <w:r w:rsidRPr="00044E87">
                              <w:rPr>
                                <w:rFonts w:ascii="Arial" w:hAnsi="Arial" w:cs="Arial"/>
                                <w:b/>
                                <w:sz w:val="16"/>
                                <w:szCs w:val="16"/>
                              </w:rPr>
                              <w:t>N GENERAL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8" style="position:absolute;margin-left:69.05pt;margin-top:1.2pt;width:196.35pt;height:18.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" fillcolor="#c9f">
                <v:textbox>
                  <w:txbxContent>
                    <w:p w:rsidR="00F066BE" w:rsidRPr="00044E87" w:rsidRDefault="00F066BE" w:rsidP="00EA0524">
                      <w:pPr>
                        <w:rPr>
                          <w:rFonts w:ascii="Arial" w:hAnsi="Arial" w:cs="Arial"/>
                          <w:b/>
                          <w:sz w:val="16"/>
                          <w:szCs w:val="16"/>
                        </w:rPr>
                      </w:pPr>
                      <w:r w:rsidRPr="00044E87">
                        <w:rPr>
                          <w:rFonts w:ascii="Arial" w:hAnsi="Arial" w:cs="Arial"/>
                          <w:b/>
                          <w:sz w:val="16"/>
                          <w:szCs w:val="16"/>
                        </w:rPr>
                        <w:t>I</w:t>
                      </w:r>
                      <w:r>
                        <w:rPr>
                          <w:rFonts w:ascii="Arial" w:hAnsi="Arial" w:cs="Arial"/>
                          <w:b/>
                          <w:sz w:val="16"/>
                          <w:szCs w:val="16"/>
                        </w:rPr>
                        <w:t>. INFORMACIÓ</w:t>
                      </w:r>
                      <w:r w:rsidRPr="00044E87">
                        <w:rPr>
                          <w:rFonts w:ascii="Arial" w:hAnsi="Arial" w:cs="Arial"/>
                          <w:b/>
                          <w:sz w:val="16"/>
                          <w:szCs w:val="16"/>
                        </w:rPr>
                        <w:t>N GENERAL</w:t>
                      </w:r>
                    </w:p>
                  </w:txbxContent>
                </v:textbox>
              </v:rect>
            </w:pict>
          </mc:Fallback>
        </mc:AlternateContent>
      </w:r>
      <w:r>
        <w:rPr>
          <w:noProof/>
          <w:lang w:val="es-PE" w:eastAsia="es-PE"/>
        </w:rPr>
        <mc:AlternateContent>
          <mc:Choice Requires="wps">
            <w:drawing>
              <wp:anchor distT="0" distB="0" distL="114300" distR="114300" simplePos="0" relativeHeight="251660800" behindDoc="0" locked="0" layoutInCell="1" allowOverlap="1">
                <wp:simplePos x="0" y="0"/>
                <wp:positionH relativeFrom="column">
                  <wp:posOffset>3370580</wp:posOffset>
                </wp:positionH>
                <wp:positionV relativeFrom="paragraph">
                  <wp:posOffset>15240</wp:posOffset>
                </wp:positionV>
                <wp:extent cx="2057400" cy="241300"/>
                <wp:effectExtent l="0" t="0" r="0" b="0"/>
                <wp:wrapNone/>
                <wp:docPr id="1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057400" cy="24130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066BE" w:rsidRPr="00D7519D" w:rsidRDefault="00F066BE" w:rsidP="00EA0524">
                            <w:pPr>
                              <w:rPr>
                                <w:b/>
                                <w:color w:val="000080"/>
                                <w:sz w:val="16"/>
                                <w:szCs w:val="16"/>
                              </w:rPr>
                            </w:pPr>
                            <w:r>
                              <w:rPr>
                                <w:b/>
                                <w:color w:val="000080"/>
                                <w:sz w:val="16"/>
                                <w:szCs w:val="16"/>
                              </w:rPr>
                              <w:t>DATOS DEL OBJETO DE INSPECCIÓN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margin-left:265.4pt;margin-top:1.2pt;width:162pt;height:19pt;rotation:18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" filled="f" fillcolor="#ff9" stroked="f" strokeweight=".25pt">
                <v:textbox>
                  <w:txbxContent>
                    <w:p w:rsidR="00F066BE" w:rsidRPr="00D7519D" w:rsidRDefault="00F066BE" w:rsidP="00EA0524">
                      <w:pPr>
                        <w:rPr>
                          <w:b/>
                          <w:color w:val="000080"/>
                          <w:sz w:val="16"/>
                          <w:szCs w:val="16"/>
                        </w:rPr>
                      </w:pPr>
                      <w:r>
                        <w:rPr>
                          <w:b/>
                          <w:color w:val="000080"/>
                          <w:sz w:val="16"/>
                          <w:szCs w:val="16"/>
                        </w:rPr>
                        <w:t>DATOS DEL OBJETO DE INSPECCIÓN</w:t>
                      </w:r>
                    </w:p>
                  </w:txbxContent>
                </v:textbox>
              </v:rect>
            </w:pict>
          </mc:Fallback>
        </mc:AlternateContent>
      </w:r>
      <w:r>
        <w:rPr>
          <w:noProof/>
          <w:lang w:val="es-PE" w:eastAsia="es-PE"/>
        </w:rPr>
        <mc:AlternateContent>
          <mc:Choice Requires="wps">
            <w:drawing>
              <wp:anchor distT="0" distB="0" distL="114300" distR="114300" simplePos="0" relativeHeight="251647488" behindDoc="0" locked="0" layoutInCell="1" allowOverlap="1">
                <wp:simplePos x="0" y="0"/>
                <wp:positionH relativeFrom="column">
                  <wp:posOffset>876935</wp:posOffset>
                </wp:positionH>
                <wp:positionV relativeFrom="paragraph">
                  <wp:posOffset>15240</wp:posOffset>
                </wp:positionV>
                <wp:extent cx="4572000" cy="228600"/>
                <wp:effectExtent l="0" t="0" r="0" b="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3399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65C9B" id="Rectangle 4" o:spid="_x0000_s1026" style="position:absolute;margin-left:69.05pt;margin-top:1.2pt;width:5in;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" fillcolor="#396" stroked="f"/>
            </w:pict>
          </mc:Fallback>
        </mc:AlternateContent>
      </w:r>
    </w:p>
    <w:p w:rsidR="00EA0524" w:rsidRDefault="00EA0524" w:rsidP="00EA0524"/>
    <w:p w:rsidR="00EA0524" w:rsidRDefault="000C678A" w:rsidP="00EA0524">
      <w:r>
        <w:rPr>
          <w:noProof/>
          <w:lang w:val="es-PE" w:eastAsia="es-PE"/>
        </w:rPr>
        <mc:AlternateContent>
          <mc:Choice Requires="wps">
            <w:drawing>
              <wp:anchor distT="0" distB="0" distL="114300" distR="114300" simplePos="0" relativeHeight="251664896" behindDoc="0" locked="0" layoutInCell="1" allowOverlap="1" wp14:anchorId="6DA15BB0" wp14:editId="62475B6F">
                <wp:simplePos x="0" y="0"/>
                <wp:positionH relativeFrom="column">
                  <wp:posOffset>3440884</wp:posOffset>
                </wp:positionH>
                <wp:positionV relativeFrom="paragraph">
                  <wp:posOffset>117941</wp:posOffset>
                </wp:positionV>
                <wp:extent cx="2164715" cy="621101"/>
                <wp:effectExtent l="0" t="0" r="0" b="7620"/>
                <wp:wrapNone/>
                <wp:docPr id="20"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64715" cy="621101"/>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066BE" w:rsidRPr="000C678A" w:rsidRDefault="00F066BE" w:rsidP="000C678A">
                            <w:pPr>
                              <w:jc w:val="center"/>
                              <w:rPr>
                                <w:rFonts w:ascii="Arial" w:hAnsi="Arial" w:cs="Arial"/>
                                <w:b/>
                                <w:sz w:val="18"/>
                                <w:szCs w:val="18"/>
                                <w:lang w:val="es-PE"/>
                              </w:rPr>
                            </w:pPr>
                            <w:r w:rsidRPr="000C678A">
                              <w:rPr>
                                <w:rFonts w:ascii="Arial" w:hAnsi="Arial" w:cs="Arial"/>
                                <w:b/>
                                <w:sz w:val="18"/>
                                <w:szCs w:val="18"/>
                                <w:lang w:val="es-PE"/>
                              </w:rPr>
                              <w:t>ELEMENTOS ESTRUCTURALES</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(Losas, vigas, columnas, muros y cimientos de concreto, albañilería,</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Acero, madera, adobe)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5BB0" id="Rectangle 13" o:spid="_x0000_s1030" style="position:absolute;margin-left:270.95pt;margin-top:9.3pt;width:170.45pt;height:48.9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" filled="f" fillcolor="#ff9" stroked="f" strokeweight=".25pt">
                <v:textbox>
                  <w:txbxContent>
                    <w:p w:rsidR="00F066BE" w:rsidRPr="000C678A" w:rsidRDefault="00F066BE" w:rsidP="000C678A">
                      <w:pPr>
                        <w:jc w:val="center"/>
                        <w:rPr>
                          <w:rFonts w:ascii="Arial" w:hAnsi="Arial" w:cs="Arial"/>
                          <w:b/>
                          <w:sz w:val="18"/>
                          <w:szCs w:val="18"/>
                          <w:lang w:val="es-PE"/>
                        </w:rPr>
                      </w:pPr>
                      <w:r w:rsidRPr="000C678A">
                        <w:rPr>
                          <w:rFonts w:ascii="Arial" w:hAnsi="Arial" w:cs="Arial"/>
                          <w:b/>
                          <w:sz w:val="18"/>
                          <w:szCs w:val="18"/>
                          <w:lang w:val="es-PE"/>
                        </w:rPr>
                        <w:t>ELEMENTOS ESTRUCTURALES</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(Losas, vigas, columnas, muros y cimientos de concreto, albañilería,</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Acero, madera, adobe)</w:t>
                      </w:r>
                    </w:p>
                  </w:txbxContent>
                </v:textbox>
              </v:rect>
            </w:pict>
          </mc:Fallback>
        </mc:AlternateContent>
      </w:r>
      <w:r w:rsidR="00CA4485">
        <w:rPr>
          <w:noProof/>
          <w:lang w:val="es-PE" w:eastAsia="es-PE"/>
        </w:rPr>
        <mc:AlternateContent>
          <mc:Choice Requires="wps">
            <w:drawing>
              <wp:anchor distT="0" distB="0" distL="114300" distR="114300" simplePos="0" relativeHeight="251649536" behindDoc="0" locked="0" layoutInCell="1" allowOverlap="1" wp14:anchorId="3CB0BEE7" wp14:editId="639887DF">
                <wp:simplePos x="0" y="0"/>
                <wp:positionH relativeFrom="column">
                  <wp:posOffset>876935</wp:posOffset>
                </wp:positionH>
                <wp:positionV relativeFrom="paragraph">
                  <wp:posOffset>121920</wp:posOffset>
                </wp:positionV>
                <wp:extent cx="2590800" cy="546735"/>
                <wp:effectExtent l="0"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46735"/>
                        </a:xfrm>
                        <a:prstGeom prst="rect">
                          <a:avLst/>
                        </a:prstGeom>
                        <a:solidFill>
                          <a:srgbClr val="993366"/>
                        </a:solidFill>
                        <a:ln w="9525">
                          <a:solidFill>
                            <a:srgbClr val="000000"/>
                          </a:solidFill>
                          <a:miter lim="800000"/>
                          <a:headEnd/>
                          <a:tailEnd/>
                        </a:ln>
                      </wps:spPr>
                      <wps:txbx>
                        <w:txbxContent>
                          <w:p w:rsidR="00F066BE" w:rsidRPr="00980DD7" w:rsidRDefault="00F066BE" w:rsidP="00EA0524">
                            <w:pPr>
                              <w:ind w:left="240" w:hanging="240"/>
                              <w:rPr>
                                <w:b/>
                                <w:color w:val="FFFF00"/>
                                <w:sz w:val="16"/>
                                <w:szCs w:val="16"/>
                              </w:rPr>
                            </w:pPr>
                            <w:r w:rsidRPr="00980DD7">
                              <w:rPr>
                                <w:b/>
                                <w:color w:val="FFFF00"/>
                                <w:sz w:val="16"/>
                                <w:szCs w:val="16"/>
                              </w:rPr>
                              <w:t>II. CONDICIONES DE SEGURIDAD A NIVEL  ESTRUCTURAL</w:t>
                            </w:r>
                          </w:p>
                          <w:p w:rsidR="00F066BE" w:rsidRPr="00980DD7" w:rsidRDefault="00F066BE" w:rsidP="00F372A9">
                            <w:pPr>
                              <w:numPr>
                                <w:ilvl w:val="0"/>
                                <w:numId w:val="3"/>
                              </w:numPr>
                              <w:rPr>
                                <w:b/>
                                <w:color w:val="FFFFFF"/>
                                <w:sz w:val="16"/>
                                <w:szCs w:val="16"/>
                              </w:rPr>
                            </w:pPr>
                            <w:r w:rsidRPr="00980DD7">
                              <w:rPr>
                                <w:b/>
                                <w:color w:val="FFFFFF"/>
                                <w:sz w:val="16"/>
                                <w:szCs w:val="16"/>
                              </w:rPr>
                              <w:t>ESTRUCTURAS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0BEE7" id="Rectangle 6" o:spid="_x0000_s1031" style="position:absolute;margin-left:69.05pt;margin-top:9.6pt;width:204pt;height:43.0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" fillcolor="#936">
                <v:textbox>
                  <w:txbxContent>
                    <w:p w:rsidR="00F066BE" w:rsidRPr="00980DD7" w:rsidRDefault="00F066BE" w:rsidP="00EA0524">
                      <w:pPr>
                        <w:ind w:left="240" w:hanging="240"/>
                        <w:rPr>
                          <w:b/>
                          <w:color w:val="FFFF00"/>
                          <w:sz w:val="16"/>
                          <w:szCs w:val="16"/>
                        </w:rPr>
                      </w:pPr>
                      <w:r w:rsidRPr="00980DD7">
                        <w:rPr>
                          <w:b/>
                          <w:color w:val="FFFF00"/>
                          <w:sz w:val="16"/>
                          <w:szCs w:val="16"/>
                        </w:rPr>
                        <w:t>II. CONDICIONES DE SEGURIDAD A NIVEL  ESTRUCTURAL</w:t>
                      </w:r>
                    </w:p>
                    <w:p w:rsidR="00F066BE" w:rsidRPr="00980DD7" w:rsidRDefault="00F066BE" w:rsidP="00F372A9">
                      <w:pPr>
                        <w:numPr>
                          <w:ilvl w:val="0"/>
                          <w:numId w:val="3"/>
                        </w:numPr>
                        <w:rPr>
                          <w:b/>
                          <w:color w:val="FFFFFF"/>
                          <w:sz w:val="16"/>
                          <w:szCs w:val="16"/>
                        </w:rPr>
                      </w:pPr>
                      <w:r w:rsidRPr="00980DD7">
                        <w:rPr>
                          <w:b/>
                          <w:color w:val="FFFFFF"/>
                          <w:sz w:val="16"/>
                          <w:szCs w:val="16"/>
                        </w:rPr>
                        <w:t>ESTRUCTURAS</w:t>
                      </w:r>
                    </w:p>
                  </w:txbxContent>
                </v:textbox>
              </v:rect>
            </w:pict>
          </mc:Fallback>
        </mc:AlternateContent>
      </w:r>
    </w:p>
    <w:p w:rsidR="00EA0524" w:rsidRDefault="00EA0524" w:rsidP="00EA0524"/>
    <w:p w:rsidR="00EA0524" w:rsidRDefault="00EA0524" w:rsidP="00EA0524"/>
    <w:p w:rsidR="00EA0524" w:rsidRPr="00283B37" w:rsidRDefault="00EA0524" w:rsidP="00EA0524"/>
    <w:p w:rsidR="00EA0524" w:rsidRPr="00283B37" w:rsidRDefault="00CA4485" w:rsidP="00EA0524">
      <w:r>
        <w:rPr>
          <w:noProof/>
          <w:lang w:val="es-PE" w:eastAsia="es-PE"/>
        </w:rPr>
        <mc:AlternateContent>
          <mc:Choice Requires="wps">
            <w:drawing>
              <wp:anchor distT="0" distB="0" distL="114300" distR="114300" simplePos="0" relativeHeight="251654656" behindDoc="0" locked="0" layoutInCell="1" allowOverlap="1" wp14:anchorId="686B4C0B" wp14:editId="775127D2">
                <wp:simplePos x="0" y="0"/>
                <wp:positionH relativeFrom="column">
                  <wp:posOffset>3432175</wp:posOffset>
                </wp:positionH>
                <wp:positionV relativeFrom="paragraph">
                  <wp:posOffset>54981</wp:posOffset>
                </wp:positionV>
                <wp:extent cx="2311879" cy="776378"/>
                <wp:effectExtent l="0" t="0" r="0" b="5080"/>
                <wp:wrapNone/>
                <wp:docPr id="1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311879" cy="776378"/>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066BE" w:rsidRDefault="00F066BE" w:rsidP="00EA0524">
                            <w:pPr>
                              <w:rPr>
                                <w:rFonts w:ascii="Arial" w:hAnsi="Arial" w:cs="Arial"/>
                                <w:b/>
                                <w:sz w:val="18"/>
                                <w:szCs w:val="18"/>
                                <w:lang w:val="es-PE"/>
                              </w:rPr>
                            </w:pPr>
                            <w:r w:rsidRPr="000C678A">
                              <w:rPr>
                                <w:rFonts w:ascii="Arial" w:hAnsi="Arial" w:cs="Arial"/>
                                <w:b/>
                                <w:sz w:val="18"/>
                                <w:szCs w:val="18"/>
                                <w:lang w:val="es-PE"/>
                              </w:rPr>
                              <w:t>ELEMENTOS NO ESTRUCTURALES</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(Falsos techos, cielos rasos, paneles,</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Tabiques, ventanas, puertas; equipos y sistemas mecánicos, eléctricos, sanitarios y de seguridad contra incendios, instalaciones y mobiliario)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B4C0B" id="_x0000_s1032" style="position:absolute;margin-left:270.25pt;margin-top:4.35pt;width:182.05pt;height:61.15pt;rotation:18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" filled="f" fillcolor="#ff9" stroked="f" strokeweight=".25pt">
                <v:textbox>
                  <w:txbxContent>
                    <w:p w:rsidR="00F066BE" w:rsidRDefault="00F066BE" w:rsidP="00EA0524">
                      <w:pPr>
                        <w:rPr>
                          <w:rFonts w:ascii="Arial" w:hAnsi="Arial" w:cs="Arial"/>
                          <w:b/>
                          <w:sz w:val="18"/>
                          <w:szCs w:val="18"/>
                          <w:lang w:val="es-PE"/>
                        </w:rPr>
                      </w:pPr>
                      <w:r w:rsidRPr="000C678A">
                        <w:rPr>
                          <w:rFonts w:ascii="Arial" w:hAnsi="Arial" w:cs="Arial"/>
                          <w:b/>
                          <w:sz w:val="18"/>
                          <w:szCs w:val="18"/>
                          <w:lang w:val="es-PE"/>
                        </w:rPr>
                        <w:t>ELEMENTOS NO ESTRUCTURALES</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(Falsos techos, cielos rasos, paneles,</w:t>
                      </w:r>
                    </w:p>
                    <w:p w:rsidR="00F066BE" w:rsidRPr="007C70D0" w:rsidRDefault="00F066BE" w:rsidP="000C678A">
                      <w:pPr>
                        <w:jc w:val="center"/>
                        <w:rPr>
                          <w:rFonts w:ascii="Arial" w:hAnsi="Arial" w:cs="Arial"/>
                          <w:b/>
                          <w:sz w:val="15"/>
                          <w:szCs w:val="15"/>
                          <w:lang w:val="es-PE"/>
                        </w:rPr>
                      </w:pPr>
                      <w:r w:rsidRPr="007C70D0">
                        <w:rPr>
                          <w:rFonts w:ascii="Arial" w:hAnsi="Arial" w:cs="Arial"/>
                          <w:b/>
                          <w:sz w:val="15"/>
                          <w:szCs w:val="15"/>
                          <w:lang w:val="es-PE"/>
                        </w:rPr>
                        <w:t>Tabiques, ventanas, puertas; equipos y sistemas mecánicos, eléctricos, sanitarios y de seguridad contra incendios, instalaciones y mobiliario)</w:t>
                      </w:r>
                    </w:p>
                  </w:txbxContent>
                </v:textbox>
              </v:rect>
            </w:pict>
          </mc:Fallback>
        </mc:AlternateContent>
      </w:r>
      <w:r>
        <w:rPr>
          <w:noProof/>
          <w:lang w:val="es-PE" w:eastAsia="es-PE"/>
        </w:rPr>
        <mc:AlternateContent>
          <mc:Choice Requires="wps">
            <w:drawing>
              <wp:anchor distT="0" distB="0" distL="114300" distR="114300" simplePos="0" relativeHeight="251648512" behindDoc="0" locked="0" layoutInCell="1" allowOverlap="1" wp14:anchorId="7F719DB8" wp14:editId="44BC9467">
                <wp:simplePos x="0" y="0"/>
                <wp:positionH relativeFrom="column">
                  <wp:posOffset>876935</wp:posOffset>
                </wp:positionH>
                <wp:positionV relativeFrom="paragraph">
                  <wp:posOffset>-6985</wp:posOffset>
                </wp:positionV>
                <wp:extent cx="2590800" cy="914400"/>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914400"/>
                        </a:xfrm>
                        <a:prstGeom prst="rect">
                          <a:avLst/>
                        </a:prstGeom>
                        <a:solidFill>
                          <a:srgbClr val="800080"/>
                        </a:solidFill>
                        <a:ln w="9525">
                          <a:solidFill>
                            <a:srgbClr val="000000"/>
                          </a:solidFill>
                          <a:miter lim="800000"/>
                          <a:headEnd/>
                          <a:tailEnd/>
                        </a:ln>
                      </wps:spPr>
                      <wps:txbx>
                        <w:txbxContent>
                          <w:p w:rsidR="00F066BE" w:rsidRPr="00980DD7" w:rsidRDefault="00F066BE" w:rsidP="00EA0524">
                            <w:pPr>
                              <w:ind w:left="240" w:hanging="240"/>
                              <w:rPr>
                                <w:b/>
                                <w:color w:val="FFFF00"/>
                                <w:sz w:val="16"/>
                                <w:szCs w:val="16"/>
                              </w:rPr>
                            </w:pPr>
                            <w:r w:rsidRPr="00980DD7">
                              <w:rPr>
                                <w:b/>
                                <w:color w:val="FFFF00"/>
                                <w:sz w:val="16"/>
                                <w:szCs w:val="16"/>
                              </w:rPr>
                              <w:t xml:space="preserve">III.  CONDICIONES DE SEGURIDAD A NIVEL   </w:t>
                            </w:r>
                          </w:p>
                          <w:p w:rsidR="00F066BE" w:rsidRPr="00980DD7" w:rsidRDefault="00F066BE" w:rsidP="00EA0524">
                            <w:pPr>
                              <w:ind w:left="240" w:hanging="240"/>
                              <w:rPr>
                                <w:b/>
                                <w:color w:val="FFFF00"/>
                                <w:sz w:val="16"/>
                                <w:szCs w:val="16"/>
                              </w:rPr>
                            </w:pPr>
                            <w:r w:rsidRPr="00980DD7">
                              <w:rPr>
                                <w:b/>
                                <w:color w:val="FFFF00"/>
                                <w:sz w:val="16"/>
                                <w:szCs w:val="16"/>
                              </w:rPr>
                              <w:t xml:space="preserve">        NO ESTRUCTURAL</w:t>
                            </w:r>
                          </w:p>
                          <w:p w:rsidR="00F066BE" w:rsidRPr="00980DD7" w:rsidRDefault="00F066BE" w:rsidP="00F372A9">
                            <w:pPr>
                              <w:numPr>
                                <w:ilvl w:val="0"/>
                                <w:numId w:val="4"/>
                              </w:numPr>
                              <w:rPr>
                                <w:b/>
                                <w:color w:val="FFFFFF"/>
                                <w:sz w:val="16"/>
                                <w:szCs w:val="16"/>
                              </w:rPr>
                            </w:pPr>
                            <w:r>
                              <w:rPr>
                                <w:b/>
                                <w:color w:val="FFFFFF"/>
                                <w:sz w:val="16"/>
                                <w:szCs w:val="16"/>
                              </w:rPr>
                              <w:t>INSTALACIONES SANITARIAS</w:t>
                            </w:r>
                          </w:p>
                          <w:p w:rsidR="00F066BE" w:rsidRPr="00980DD7" w:rsidRDefault="00F066BE" w:rsidP="00F372A9">
                            <w:pPr>
                              <w:numPr>
                                <w:ilvl w:val="0"/>
                                <w:numId w:val="4"/>
                              </w:numPr>
                              <w:rPr>
                                <w:b/>
                                <w:color w:val="FFFFFF"/>
                                <w:sz w:val="16"/>
                                <w:szCs w:val="16"/>
                              </w:rPr>
                            </w:pPr>
                            <w:r>
                              <w:rPr>
                                <w:b/>
                                <w:color w:val="FFFFFF"/>
                                <w:sz w:val="16"/>
                                <w:szCs w:val="16"/>
                              </w:rPr>
                              <w:t>ARQUITECTURA</w:t>
                            </w:r>
                          </w:p>
                          <w:p w:rsidR="00F066BE" w:rsidRDefault="00F066BE" w:rsidP="00F372A9">
                            <w:pPr>
                              <w:numPr>
                                <w:ilvl w:val="0"/>
                                <w:numId w:val="4"/>
                              </w:numPr>
                              <w:rPr>
                                <w:b/>
                                <w:color w:val="FFFFFF"/>
                                <w:sz w:val="16"/>
                                <w:szCs w:val="16"/>
                              </w:rPr>
                            </w:pPr>
                            <w:r w:rsidRPr="00980DD7">
                              <w:rPr>
                                <w:b/>
                                <w:color w:val="FFFFFF"/>
                                <w:sz w:val="16"/>
                                <w:szCs w:val="16"/>
                              </w:rPr>
                              <w:t xml:space="preserve">INSTALACIONES </w:t>
                            </w:r>
                            <w:r>
                              <w:rPr>
                                <w:b/>
                                <w:color w:val="FFFFFF"/>
                                <w:sz w:val="16"/>
                                <w:szCs w:val="16"/>
                              </w:rPr>
                              <w:t xml:space="preserve"> ELÉ</w:t>
                            </w:r>
                            <w:r w:rsidRPr="00980DD7">
                              <w:rPr>
                                <w:b/>
                                <w:color w:val="FFFFFF"/>
                                <w:sz w:val="16"/>
                                <w:szCs w:val="16"/>
                              </w:rPr>
                              <w:t>CTRICAS</w:t>
                            </w:r>
                          </w:p>
                          <w:p w:rsidR="00F066BE" w:rsidRPr="00980DD7" w:rsidRDefault="00F066BE" w:rsidP="00F372A9">
                            <w:pPr>
                              <w:numPr>
                                <w:ilvl w:val="0"/>
                                <w:numId w:val="4"/>
                              </w:numPr>
                              <w:rPr>
                                <w:b/>
                                <w:color w:val="FFFFFF"/>
                                <w:sz w:val="16"/>
                                <w:szCs w:val="16"/>
                              </w:rPr>
                            </w:pPr>
                            <w:r>
                              <w:rPr>
                                <w:b/>
                                <w:color w:val="FFFFFF"/>
                                <w:sz w:val="16"/>
                                <w:szCs w:val="16"/>
                              </w:rPr>
                              <w:t>PROTECCIÓN CONTRA INCENDIOS Y  SEGURIDAD HUMANA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19DB8" id="Rectangle 5" o:spid="_x0000_s1033" style="position:absolute;margin-left:69.05pt;margin-top:-.55pt;width:204pt;height:1in;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" fillcolor="purple">
                <v:textbox>
                  <w:txbxContent>
                    <w:p w:rsidR="00F066BE" w:rsidRPr="00980DD7" w:rsidRDefault="00F066BE" w:rsidP="00EA0524">
                      <w:pPr>
                        <w:ind w:left="240" w:hanging="240"/>
                        <w:rPr>
                          <w:b/>
                          <w:color w:val="FFFF00"/>
                          <w:sz w:val="16"/>
                          <w:szCs w:val="16"/>
                        </w:rPr>
                      </w:pPr>
                      <w:r w:rsidRPr="00980DD7">
                        <w:rPr>
                          <w:b/>
                          <w:color w:val="FFFF00"/>
                          <w:sz w:val="16"/>
                          <w:szCs w:val="16"/>
                        </w:rPr>
                        <w:t xml:space="preserve">III.  CONDICIONES DE SEGURIDAD A NIVEL   </w:t>
                      </w:r>
                    </w:p>
                    <w:p w:rsidR="00F066BE" w:rsidRPr="00980DD7" w:rsidRDefault="00F066BE" w:rsidP="00EA0524">
                      <w:pPr>
                        <w:ind w:left="240" w:hanging="240"/>
                        <w:rPr>
                          <w:b/>
                          <w:color w:val="FFFF00"/>
                          <w:sz w:val="16"/>
                          <w:szCs w:val="16"/>
                        </w:rPr>
                      </w:pPr>
                      <w:r w:rsidRPr="00980DD7">
                        <w:rPr>
                          <w:b/>
                          <w:color w:val="FFFF00"/>
                          <w:sz w:val="16"/>
                          <w:szCs w:val="16"/>
                        </w:rPr>
                        <w:t xml:space="preserve">        NO ESTRUCTURAL</w:t>
                      </w:r>
                    </w:p>
                    <w:p w:rsidR="00F066BE" w:rsidRPr="00980DD7" w:rsidRDefault="00F066BE" w:rsidP="00F372A9">
                      <w:pPr>
                        <w:numPr>
                          <w:ilvl w:val="0"/>
                          <w:numId w:val="4"/>
                        </w:numPr>
                        <w:rPr>
                          <w:b/>
                          <w:color w:val="FFFFFF"/>
                          <w:sz w:val="16"/>
                          <w:szCs w:val="16"/>
                        </w:rPr>
                      </w:pPr>
                      <w:r>
                        <w:rPr>
                          <w:b/>
                          <w:color w:val="FFFFFF"/>
                          <w:sz w:val="16"/>
                          <w:szCs w:val="16"/>
                        </w:rPr>
                        <w:t>INSTALACIONES SANITARIAS</w:t>
                      </w:r>
                    </w:p>
                    <w:p w:rsidR="00F066BE" w:rsidRPr="00980DD7" w:rsidRDefault="00F066BE" w:rsidP="00F372A9">
                      <w:pPr>
                        <w:numPr>
                          <w:ilvl w:val="0"/>
                          <w:numId w:val="4"/>
                        </w:numPr>
                        <w:rPr>
                          <w:b/>
                          <w:color w:val="FFFFFF"/>
                          <w:sz w:val="16"/>
                          <w:szCs w:val="16"/>
                        </w:rPr>
                      </w:pPr>
                      <w:r>
                        <w:rPr>
                          <w:b/>
                          <w:color w:val="FFFFFF"/>
                          <w:sz w:val="16"/>
                          <w:szCs w:val="16"/>
                        </w:rPr>
                        <w:t>ARQUITECTURA</w:t>
                      </w:r>
                    </w:p>
                    <w:p w:rsidR="00F066BE" w:rsidRDefault="00F066BE" w:rsidP="00F372A9">
                      <w:pPr>
                        <w:numPr>
                          <w:ilvl w:val="0"/>
                          <w:numId w:val="4"/>
                        </w:numPr>
                        <w:rPr>
                          <w:b/>
                          <w:color w:val="FFFFFF"/>
                          <w:sz w:val="16"/>
                          <w:szCs w:val="16"/>
                        </w:rPr>
                      </w:pPr>
                      <w:r w:rsidRPr="00980DD7">
                        <w:rPr>
                          <w:b/>
                          <w:color w:val="FFFFFF"/>
                          <w:sz w:val="16"/>
                          <w:szCs w:val="16"/>
                        </w:rPr>
                        <w:t xml:space="preserve">INSTALACIONES </w:t>
                      </w:r>
                      <w:r>
                        <w:rPr>
                          <w:b/>
                          <w:color w:val="FFFFFF"/>
                          <w:sz w:val="16"/>
                          <w:szCs w:val="16"/>
                        </w:rPr>
                        <w:t xml:space="preserve"> ELÉ</w:t>
                      </w:r>
                      <w:r w:rsidRPr="00980DD7">
                        <w:rPr>
                          <w:b/>
                          <w:color w:val="FFFFFF"/>
                          <w:sz w:val="16"/>
                          <w:szCs w:val="16"/>
                        </w:rPr>
                        <w:t>CTRICAS</w:t>
                      </w:r>
                    </w:p>
                    <w:p w:rsidR="00F066BE" w:rsidRPr="00980DD7" w:rsidRDefault="00F066BE" w:rsidP="00F372A9">
                      <w:pPr>
                        <w:numPr>
                          <w:ilvl w:val="0"/>
                          <w:numId w:val="4"/>
                        </w:numPr>
                        <w:rPr>
                          <w:b/>
                          <w:color w:val="FFFFFF"/>
                          <w:sz w:val="16"/>
                          <w:szCs w:val="16"/>
                        </w:rPr>
                      </w:pPr>
                      <w:r>
                        <w:rPr>
                          <w:b/>
                          <w:color w:val="FFFFFF"/>
                          <w:sz w:val="16"/>
                          <w:szCs w:val="16"/>
                        </w:rPr>
                        <w:t>PROTECCIÓN CONTRA INCENDIOS Y  SEGURIDAD HUMANA</w:t>
                      </w:r>
                    </w:p>
                  </w:txbxContent>
                </v:textbox>
              </v:rect>
            </w:pict>
          </mc:Fallback>
        </mc:AlternateContent>
      </w:r>
    </w:p>
    <w:p w:rsidR="00EA0524" w:rsidRPr="00283B37" w:rsidRDefault="00EA0524" w:rsidP="00EA0524"/>
    <w:p w:rsidR="00EA0524" w:rsidRPr="00283B37" w:rsidRDefault="00EA0524" w:rsidP="00EA0524"/>
    <w:p w:rsidR="00EA0524" w:rsidRPr="00283B37" w:rsidRDefault="00EA0524" w:rsidP="00EA0524"/>
    <w:p w:rsidR="00EA0524" w:rsidRPr="00283B37" w:rsidRDefault="00EA0524" w:rsidP="00EA0524"/>
    <w:p w:rsidR="00EA0524" w:rsidRPr="00283B37" w:rsidRDefault="00516D32" w:rsidP="00EA0524">
      <w:r>
        <w:rPr>
          <w:noProof/>
          <w:lang w:val="es-PE" w:eastAsia="es-PE"/>
        </w:rPr>
        <mc:AlternateContent>
          <mc:Choice Requires="wps">
            <w:drawing>
              <wp:anchor distT="0" distB="0" distL="114300" distR="114300" simplePos="0" relativeHeight="251653632" behindDoc="0" locked="0" layoutInCell="1" allowOverlap="1" wp14:anchorId="41485065" wp14:editId="0E4102F1">
                <wp:simplePos x="0" y="0"/>
                <wp:positionH relativeFrom="column">
                  <wp:posOffset>878840</wp:posOffset>
                </wp:positionH>
                <wp:positionV relativeFrom="paragraph">
                  <wp:posOffset>33020</wp:posOffset>
                </wp:positionV>
                <wp:extent cx="4691380" cy="878205"/>
                <wp:effectExtent l="19050" t="19050" r="13970" b="17145"/>
                <wp:wrapNone/>
                <wp:docPr id="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380" cy="878205"/>
                        </a:xfrm>
                        <a:prstGeom prst="rect">
                          <a:avLst/>
                        </a:prstGeom>
                        <a:noFill/>
                        <a:ln w="41275">
                          <a:solidFill>
                            <a:srgbClr val="FF66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40D8AF" id="Rectangle 11" o:spid="_x0000_s1026" style="position:absolute;margin-left:69.2pt;margin-top:2.6pt;width:369.4pt;height:69.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" filled="f" strokecolor="#f60" strokeweight="3.25pt">
                <v:stroke dashstyle="dash"/>
              </v:rect>
            </w:pict>
          </mc:Fallback>
        </mc:AlternateContent>
      </w:r>
      <w:r>
        <w:rPr>
          <w:noProof/>
          <w:lang w:val="es-PE" w:eastAsia="es-PE"/>
        </w:rPr>
        <mc:AlternateContent>
          <mc:Choice Requires="wps">
            <w:drawing>
              <wp:anchor distT="0" distB="0" distL="114300" distR="114300" simplePos="0" relativeHeight="251663872" behindDoc="1" locked="0" layoutInCell="1" allowOverlap="1" wp14:anchorId="52F7F155" wp14:editId="0CF22A2A">
                <wp:simplePos x="0" y="0"/>
                <wp:positionH relativeFrom="column">
                  <wp:posOffset>878205</wp:posOffset>
                </wp:positionH>
                <wp:positionV relativeFrom="paragraph">
                  <wp:posOffset>33020</wp:posOffset>
                </wp:positionV>
                <wp:extent cx="4691380" cy="878205"/>
                <wp:effectExtent l="0" t="0" r="0" b="0"/>
                <wp:wrapNone/>
                <wp:docPr id="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1380" cy="878205"/>
                        </a:xfrm>
                        <a:prstGeom prst="rect">
                          <a:avLst/>
                        </a:prstGeom>
                        <a:solidFill>
                          <a:srgbClr val="FFFF99"/>
                        </a:solidFill>
                        <a:ln>
                          <a:noFill/>
                        </a:ln>
                        <a:extLst>
                          <a:ext uri="{91240B29-F687-4F45-9708-019B960494DF}">
                            <a14:hiddenLine xmlns:a14="http://schemas.microsoft.com/office/drawing/2010/main" w="317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633A10" id="Rectangle 12" o:spid="_x0000_s1026" style="position:absolute;margin-left:69.15pt;margin-top:2.6pt;width:369.4pt;height:69.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" fillcolor="#ff9" stroked="f" strokeweight=".25pt"/>
            </w:pict>
          </mc:Fallback>
        </mc:AlternateContent>
      </w:r>
      <w:r w:rsidR="007C70D0">
        <w:rPr>
          <w:noProof/>
          <w:lang w:val="es-PE" w:eastAsia="es-PE"/>
        </w:rPr>
        <mc:AlternateContent>
          <mc:Choice Requires="wps">
            <w:drawing>
              <wp:anchor distT="0" distB="0" distL="114300" distR="114300" simplePos="0" relativeHeight="251655680" behindDoc="0" locked="0" layoutInCell="1" allowOverlap="1" wp14:anchorId="7B376212" wp14:editId="16BA48B3">
                <wp:simplePos x="0" y="0"/>
                <wp:positionH relativeFrom="column">
                  <wp:posOffset>3456940</wp:posOffset>
                </wp:positionH>
                <wp:positionV relativeFrom="paragraph">
                  <wp:posOffset>152029</wp:posOffset>
                </wp:positionV>
                <wp:extent cx="2112645" cy="905510"/>
                <wp:effectExtent l="0" t="0" r="0" b="889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12645" cy="90551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066BE" w:rsidRDefault="00F066BE" w:rsidP="000C678A">
                            <w:pPr>
                              <w:jc w:val="center"/>
                              <w:rPr>
                                <w:rFonts w:ascii="Arial" w:hAnsi="Arial" w:cs="Arial"/>
                                <w:b/>
                                <w:sz w:val="18"/>
                                <w:szCs w:val="18"/>
                                <w:lang w:val="pt-BR"/>
                              </w:rPr>
                            </w:pPr>
                            <w:r w:rsidRPr="000C678A">
                              <w:rPr>
                                <w:rFonts w:ascii="Arial" w:hAnsi="Arial" w:cs="Arial"/>
                                <w:b/>
                                <w:sz w:val="18"/>
                                <w:szCs w:val="18"/>
                                <w:lang w:val="pt-BR"/>
                              </w:rPr>
                              <w:t>ELEMENTOS FUNCIONALES</w:t>
                            </w:r>
                          </w:p>
                          <w:p w:rsidR="00F066BE" w:rsidRPr="007C70D0" w:rsidRDefault="00F066BE" w:rsidP="007C70D0">
                            <w:pPr>
                              <w:jc w:val="center"/>
                              <w:rPr>
                                <w:rFonts w:ascii="Arial" w:hAnsi="Arial" w:cs="Arial"/>
                                <w:b/>
                                <w:sz w:val="15"/>
                                <w:szCs w:val="15"/>
                                <w:lang w:val="pt-BR"/>
                              </w:rPr>
                            </w:pPr>
                            <w:r w:rsidRPr="007C70D0">
                              <w:rPr>
                                <w:rFonts w:ascii="Arial" w:hAnsi="Arial" w:cs="Arial"/>
                                <w:b/>
                                <w:sz w:val="15"/>
                                <w:szCs w:val="15"/>
                                <w:lang w:val="pt-BR"/>
                              </w:rPr>
                              <w:t>(Implementación de ambientes, señalización, aforos y organización institucional frente a una emergencia)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376212" id="Rectangle 14" o:spid="_x0000_s1034" style="position:absolute;margin-left:272.2pt;margin-top:11.95pt;width:166.35pt;height:71.3pt;rotation:18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" filled="f" fillcolor="#ff9" stroked="f" strokeweight=".25pt">
                <v:textbox>
                  <w:txbxContent>
                    <w:p w:rsidR="00F066BE" w:rsidRDefault="00F066BE" w:rsidP="000C678A">
                      <w:pPr>
                        <w:jc w:val="center"/>
                        <w:rPr>
                          <w:rFonts w:ascii="Arial" w:hAnsi="Arial" w:cs="Arial"/>
                          <w:b/>
                          <w:sz w:val="18"/>
                          <w:szCs w:val="18"/>
                          <w:lang w:val="pt-BR"/>
                        </w:rPr>
                      </w:pPr>
                      <w:r w:rsidRPr="000C678A">
                        <w:rPr>
                          <w:rFonts w:ascii="Arial" w:hAnsi="Arial" w:cs="Arial"/>
                          <w:b/>
                          <w:sz w:val="18"/>
                          <w:szCs w:val="18"/>
                          <w:lang w:val="pt-BR"/>
                        </w:rPr>
                        <w:t>ELEMENTOS FUNCIONALES</w:t>
                      </w:r>
                    </w:p>
                    <w:p w:rsidR="00F066BE" w:rsidRPr="007C70D0" w:rsidRDefault="00F066BE" w:rsidP="007C70D0">
                      <w:pPr>
                        <w:jc w:val="center"/>
                        <w:rPr>
                          <w:rFonts w:ascii="Arial" w:hAnsi="Arial" w:cs="Arial"/>
                          <w:b/>
                          <w:sz w:val="15"/>
                          <w:szCs w:val="15"/>
                          <w:lang w:val="pt-BR"/>
                        </w:rPr>
                      </w:pPr>
                      <w:r w:rsidRPr="007C70D0">
                        <w:rPr>
                          <w:rFonts w:ascii="Arial" w:hAnsi="Arial" w:cs="Arial"/>
                          <w:b/>
                          <w:sz w:val="15"/>
                          <w:szCs w:val="15"/>
                          <w:lang w:val="pt-BR"/>
                        </w:rPr>
                        <w:t>(Implementación de ambientes, señalización, aforos y organización institucional frente a una emergencia)</w:t>
                      </w:r>
                    </w:p>
                  </w:txbxContent>
                </v:textbox>
              </v:rect>
            </w:pict>
          </mc:Fallback>
        </mc:AlternateContent>
      </w:r>
      <w:r w:rsidR="00CA4485">
        <w:rPr>
          <w:noProof/>
          <w:lang w:val="es-PE" w:eastAsia="es-PE"/>
        </w:rPr>
        <mc:AlternateContent>
          <mc:Choice Requires="wps">
            <w:drawing>
              <wp:anchor distT="0" distB="0" distL="114300" distR="114300" simplePos="0" relativeHeight="251651584" behindDoc="0" locked="0" layoutInCell="1" allowOverlap="1" wp14:anchorId="43C5E90D" wp14:editId="1A8A74DC">
                <wp:simplePos x="0" y="0"/>
                <wp:positionH relativeFrom="column">
                  <wp:posOffset>876935</wp:posOffset>
                </wp:positionH>
                <wp:positionV relativeFrom="paragraph">
                  <wp:posOffset>31115</wp:posOffset>
                </wp:positionV>
                <wp:extent cx="2590800" cy="878205"/>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878205"/>
                        </a:xfrm>
                        <a:prstGeom prst="rect">
                          <a:avLst/>
                        </a:prstGeom>
                        <a:solidFill>
                          <a:srgbClr val="660033"/>
                        </a:solidFill>
                        <a:ln w="9525">
                          <a:solidFill>
                            <a:srgbClr val="000000"/>
                          </a:solidFill>
                          <a:miter lim="800000"/>
                          <a:headEnd/>
                          <a:tailEnd/>
                        </a:ln>
                      </wps:spPr>
                      <wps:txbx>
                        <w:txbxContent>
                          <w:p w:rsidR="00F066BE" w:rsidRPr="00980DD7" w:rsidRDefault="00F066BE" w:rsidP="00EA0524">
                            <w:pPr>
                              <w:ind w:left="240" w:hanging="240"/>
                              <w:rPr>
                                <w:b/>
                                <w:color w:val="FFFF00"/>
                                <w:sz w:val="16"/>
                                <w:szCs w:val="16"/>
                              </w:rPr>
                            </w:pPr>
                            <w:r w:rsidRPr="00980DD7">
                              <w:rPr>
                                <w:b/>
                                <w:color w:val="FFFF00"/>
                                <w:sz w:val="16"/>
                                <w:szCs w:val="16"/>
                              </w:rPr>
                              <w:t>IV. CONDICIONES DE SEGURIDAD A NIVEL FUNCIONAL</w:t>
                            </w:r>
                          </w:p>
                          <w:p w:rsidR="00F066BE" w:rsidRPr="002D5354" w:rsidRDefault="00F066BE" w:rsidP="00EA0524">
                            <w:pPr>
                              <w:rPr>
                                <w:color w:val="FFFFFF"/>
                                <w:sz w:val="16"/>
                                <w:szCs w:val="16"/>
                              </w:rPr>
                            </w:pPr>
                          </w:p>
                          <w:p w:rsidR="00F066BE" w:rsidRPr="00464B58" w:rsidRDefault="00F066BE" w:rsidP="00EA0524">
                            <w:pPr>
                              <w:ind w:left="1080"/>
                              <w:rPr>
                                <w:color w:val="FFFFF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5E90D" id="Rectangle 8" o:spid="_x0000_s1035" style="position:absolute;margin-left:69.05pt;margin-top:2.45pt;width:204pt;height:69.1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" fillcolor="#603">
                <v:textbox>
                  <w:txbxContent>
                    <w:p w:rsidR="00F066BE" w:rsidRPr="00980DD7" w:rsidRDefault="00F066BE" w:rsidP="00EA0524">
                      <w:pPr>
                        <w:ind w:left="240" w:hanging="240"/>
                        <w:rPr>
                          <w:b/>
                          <w:color w:val="FFFF00"/>
                          <w:sz w:val="16"/>
                          <w:szCs w:val="16"/>
                        </w:rPr>
                      </w:pPr>
                      <w:r w:rsidRPr="00980DD7">
                        <w:rPr>
                          <w:b/>
                          <w:color w:val="FFFF00"/>
                          <w:sz w:val="16"/>
                          <w:szCs w:val="16"/>
                        </w:rPr>
                        <w:t>IV. CONDICIONES DE SEGURIDAD A NIVEL FUNCIONAL</w:t>
                      </w:r>
                    </w:p>
                    <w:p w:rsidR="00F066BE" w:rsidRPr="002D5354" w:rsidRDefault="00F066BE" w:rsidP="00EA0524">
                      <w:pPr>
                        <w:rPr>
                          <w:color w:val="FFFFFF"/>
                          <w:sz w:val="16"/>
                          <w:szCs w:val="16"/>
                        </w:rPr>
                      </w:pPr>
                    </w:p>
                    <w:p w:rsidR="00F066BE" w:rsidRPr="00464B58" w:rsidRDefault="00F066BE" w:rsidP="00EA0524">
                      <w:pPr>
                        <w:ind w:left="1080"/>
                        <w:rPr>
                          <w:color w:val="FFFFFF"/>
                          <w:sz w:val="16"/>
                          <w:szCs w:val="16"/>
                        </w:rPr>
                      </w:pPr>
                    </w:p>
                  </w:txbxContent>
                </v:textbox>
              </v:rect>
            </w:pict>
          </mc:Fallback>
        </mc:AlternateContent>
      </w:r>
    </w:p>
    <w:p w:rsidR="00EA0524" w:rsidRPr="00283B37" w:rsidRDefault="00EA0524" w:rsidP="00EA0524"/>
    <w:p w:rsidR="00EA0524" w:rsidRPr="00283B37" w:rsidRDefault="00EA0524" w:rsidP="00EA0524"/>
    <w:p w:rsidR="00EA0524" w:rsidRPr="00283B37" w:rsidRDefault="00EA0524" w:rsidP="00EA0524"/>
    <w:p w:rsidR="00EA0524" w:rsidRPr="00283B37" w:rsidRDefault="00EA0524" w:rsidP="00EA0524"/>
    <w:p w:rsidR="00EA0524" w:rsidRPr="00283B37" w:rsidRDefault="007C70D0" w:rsidP="00EA0524">
      <w:pPr>
        <w:tabs>
          <w:tab w:val="left" w:pos="4908"/>
        </w:tabs>
      </w:pPr>
      <w:r>
        <w:rPr>
          <w:noProof/>
          <w:lang w:val="es-PE" w:eastAsia="es-PE"/>
        </w:rPr>
        <mc:AlternateContent>
          <mc:Choice Requires="wps">
            <w:drawing>
              <wp:anchor distT="0" distB="0" distL="114300" distR="114300" simplePos="0" relativeHeight="251656704" behindDoc="0" locked="0" layoutInCell="1" allowOverlap="1" wp14:anchorId="20B382EE" wp14:editId="21B2B250">
                <wp:simplePos x="0" y="0"/>
                <wp:positionH relativeFrom="column">
                  <wp:posOffset>3492500</wp:posOffset>
                </wp:positionH>
                <wp:positionV relativeFrom="paragraph">
                  <wp:posOffset>86624</wp:posOffset>
                </wp:positionV>
                <wp:extent cx="2112645" cy="991870"/>
                <wp:effectExtent l="0" t="0" r="0" b="0"/>
                <wp:wrapNone/>
                <wp:docPr id="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112645" cy="99187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F066BE" w:rsidRDefault="00F066BE" w:rsidP="007C70D0">
                            <w:pPr>
                              <w:jc w:val="center"/>
                              <w:rPr>
                                <w:rFonts w:ascii="Arial" w:hAnsi="Arial" w:cs="Arial"/>
                                <w:b/>
                                <w:sz w:val="18"/>
                                <w:szCs w:val="18"/>
                                <w:lang w:val="es-PE"/>
                              </w:rPr>
                            </w:pPr>
                            <w:r w:rsidRPr="007C70D0">
                              <w:rPr>
                                <w:rFonts w:ascii="Arial" w:hAnsi="Arial" w:cs="Arial"/>
                                <w:b/>
                                <w:sz w:val="18"/>
                                <w:szCs w:val="18"/>
                                <w:lang w:val="es-PE"/>
                              </w:rPr>
                              <w:t>ENTORNO INMEDIATO</w:t>
                            </w:r>
                          </w:p>
                          <w:p w:rsidR="00F066BE" w:rsidRPr="007C70D0" w:rsidRDefault="00F066BE" w:rsidP="007C70D0">
                            <w:pPr>
                              <w:jc w:val="center"/>
                              <w:rPr>
                                <w:rFonts w:ascii="Arial" w:hAnsi="Arial" w:cs="Arial"/>
                                <w:b/>
                                <w:sz w:val="15"/>
                                <w:szCs w:val="15"/>
                                <w:lang w:val="es-PE"/>
                              </w:rPr>
                            </w:pPr>
                            <w:r w:rsidRPr="007C70D0">
                              <w:rPr>
                                <w:rFonts w:ascii="Arial" w:hAnsi="Arial" w:cs="Arial"/>
                                <w:b/>
                                <w:sz w:val="15"/>
                                <w:szCs w:val="15"/>
                                <w:lang w:val="es-PE"/>
                              </w:rPr>
                              <w:t>(Edificaciones y estructuras alrededor del objeto de inspección y dentro del objeto de inspección que no son de dominio del administrado)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B382EE" id="Rectangle 15" o:spid="_x0000_s1036" style="position:absolute;margin-left:275pt;margin-top:6.8pt;width:166.35pt;height:78.1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" filled="f" fillcolor="#ff9" stroked="f" strokeweight=".25pt">
                <v:textbox>
                  <w:txbxContent>
                    <w:p w:rsidR="00F066BE" w:rsidRDefault="00F066BE" w:rsidP="007C70D0">
                      <w:pPr>
                        <w:jc w:val="center"/>
                        <w:rPr>
                          <w:rFonts w:ascii="Arial" w:hAnsi="Arial" w:cs="Arial"/>
                          <w:b/>
                          <w:sz w:val="18"/>
                          <w:szCs w:val="18"/>
                          <w:lang w:val="es-PE"/>
                        </w:rPr>
                      </w:pPr>
                      <w:r w:rsidRPr="007C70D0">
                        <w:rPr>
                          <w:rFonts w:ascii="Arial" w:hAnsi="Arial" w:cs="Arial"/>
                          <w:b/>
                          <w:sz w:val="18"/>
                          <w:szCs w:val="18"/>
                          <w:lang w:val="es-PE"/>
                        </w:rPr>
                        <w:t>ENTORNO INMEDIATO</w:t>
                      </w:r>
                    </w:p>
                    <w:p w:rsidR="00F066BE" w:rsidRPr="007C70D0" w:rsidRDefault="00F066BE" w:rsidP="007C70D0">
                      <w:pPr>
                        <w:jc w:val="center"/>
                        <w:rPr>
                          <w:rFonts w:ascii="Arial" w:hAnsi="Arial" w:cs="Arial"/>
                          <w:b/>
                          <w:sz w:val="15"/>
                          <w:szCs w:val="15"/>
                          <w:lang w:val="es-PE"/>
                        </w:rPr>
                      </w:pPr>
                      <w:r w:rsidRPr="007C70D0">
                        <w:rPr>
                          <w:rFonts w:ascii="Arial" w:hAnsi="Arial" w:cs="Arial"/>
                          <w:b/>
                          <w:sz w:val="15"/>
                          <w:szCs w:val="15"/>
                          <w:lang w:val="es-PE"/>
                        </w:rPr>
                        <w:t>(Edificaciones y estructuras alrededor del objeto de inspección y dentro del objeto de inspección que no son de dominio del administrado)</w:t>
                      </w:r>
                    </w:p>
                  </w:txbxContent>
                </v:textbox>
              </v:rect>
            </w:pict>
          </mc:Fallback>
        </mc:AlternateContent>
      </w:r>
      <w:r w:rsidR="00EA0524">
        <w:tab/>
      </w:r>
    </w:p>
    <w:p w:rsidR="00EA0524" w:rsidRPr="00283B37" w:rsidRDefault="000C678A" w:rsidP="00EA0524">
      <w:r>
        <w:rPr>
          <w:noProof/>
          <w:lang w:val="es-PE" w:eastAsia="es-PE"/>
        </w:rPr>
        <mc:AlternateContent>
          <mc:Choice Requires="wps">
            <w:drawing>
              <wp:anchor distT="0" distB="0" distL="114300" distR="114300" simplePos="0" relativeHeight="251652608" behindDoc="0" locked="0" layoutInCell="1" allowOverlap="1" wp14:anchorId="50199462" wp14:editId="005E4BA6">
                <wp:simplePos x="0" y="0"/>
                <wp:positionH relativeFrom="column">
                  <wp:posOffset>878840</wp:posOffset>
                </wp:positionH>
                <wp:positionV relativeFrom="paragraph">
                  <wp:posOffset>8255</wp:posOffset>
                </wp:positionV>
                <wp:extent cx="2590800" cy="387985"/>
                <wp:effectExtent l="0" t="0" r="19050" b="12065"/>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590800" cy="387985"/>
                        </a:xfrm>
                        <a:prstGeom prst="rect">
                          <a:avLst/>
                        </a:prstGeom>
                        <a:solidFill>
                          <a:srgbClr val="660066"/>
                        </a:solidFill>
                        <a:ln w="9525">
                          <a:solidFill>
                            <a:srgbClr val="000000"/>
                          </a:solidFill>
                          <a:miter lim="800000"/>
                          <a:headEnd/>
                          <a:tailEnd/>
                        </a:ln>
                      </wps:spPr>
                      <wps:txbx>
                        <w:txbxContent>
                          <w:p w:rsidR="00F066BE" w:rsidRPr="006F760E" w:rsidRDefault="00F066BE" w:rsidP="00EA0524">
                            <w:pPr>
                              <w:rPr>
                                <w:b/>
                                <w:sz w:val="16"/>
                                <w:szCs w:val="16"/>
                              </w:rPr>
                            </w:pPr>
                            <w:r w:rsidRPr="006F760E">
                              <w:rPr>
                                <w:b/>
                                <w:sz w:val="16"/>
                                <w:szCs w:val="16"/>
                              </w:rPr>
                              <w:t xml:space="preserve">V. </w:t>
                            </w:r>
                            <w:r w:rsidRPr="00AA4ACC">
                              <w:rPr>
                                <w:b/>
                                <w:sz w:val="16"/>
                                <w:szCs w:val="16"/>
                              </w:rPr>
                              <w:t xml:space="preserve">CONDICIONES DE SEGURIDAD </w:t>
                            </w:r>
                            <w:r>
                              <w:rPr>
                                <w:b/>
                                <w:sz w:val="16"/>
                                <w:szCs w:val="16"/>
                              </w:rPr>
                              <w:t>DEL ENTORNO INMEDIATO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99462" id="Rectangle 9" o:spid="_x0000_s1037" style="position:absolute;margin-left:69.2pt;margin-top:.65pt;width:204pt;height:30.5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" fillcolor="#606">
                <v:textbox>
                  <w:txbxContent>
                    <w:p w:rsidR="00F066BE" w:rsidRPr="006F760E" w:rsidRDefault="00F066BE" w:rsidP="00EA0524">
                      <w:pPr>
                        <w:rPr>
                          <w:b/>
                          <w:sz w:val="16"/>
                          <w:szCs w:val="16"/>
                        </w:rPr>
                      </w:pPr>
                      <w:r w:rsidRPr="006F760E">
                        <w:rPr>
                          <w:b/>
                          <w:sz w:val="16"/>
                          <w:szCs w:val="16"/>
                        </w:rPr>
                        <w:t xml:space="preserve">V. </w:t>
                      </w:r>
                      <w:r w:rsidRPr="00AA4ACC">
                        <w:rPr>
                          <w:b/>
                          <w:sz w:val="16"/>
                          <w:szCs w:val="16"/>
                        </w:rPr>
                        <w:t xml:space="preserve">CONDICIONES DE SEGURIDAD </w:t>
                      </w:r>
                      <w:r>
                        <w:rPr>
                          <w:b/>
                          <w:sz w:val="16"/>
                          <w:szCs w:val="16"/>
                        </w:rPr>
                        <w:t>DEL ENTORNO INMEDIATO</w:t>
                      </w:r>
                    </w:p>
                  </w:txbxContent>
                </v:textbox>
              </v:rect>
            </w:pict>
          </mc:Fallback>
        </mc:AlternateContent>
      </w:r>
    </w:p>
    <w:p w:rsidR="00EA0524" w:rsidRPr="00283B37" w:rsidRDefault="00EA0524" w:rsidP="00EA0524"/>
    <w:p w:rsidR="00EA0524" w:rsidRPr="00283B37" w:rsidRDefault="00EA0524" w:rsidP="00EA0524"/>
    <w:p w:rsidR="00EA0524" w:rsidRPr="009B33A1" w:rsidRDefault="00CA4485" w:rsidP="00EA0524">
      <w:pPr>
        <w:rPr>
          <w:b/>
          <w:color w:val="00B0F0"/>
        </w:rPr>
      </w:pPr>
      <w:r>
        <w:rPr>
          <w:b/>
          <w:noProof/>
          <w:color w:val="00B0F0"/>
          <w:lang w:val="es-PE" w:eastAsia="es-PE"/>
        </w:rPr>
        <mc:AlternateContent>
          <mc:Choice Requires="wps">
            <w:drawing>
              <wp:anchor distT="0" distB="0" distL="114300" distR="114300" simplePos="0" relativeHeight="251657728" behindDoc="0" locked="0" layoutInCell="1" allowOverlap="1">
                <wp:simplePos x="0" y="0"/>
                <wp:positionH relativeFrom="column">
                  <wp:posOffset>2997200</wp:posOffset>
                </wp:positionH>
                <wp:positionV relativeFrom="paragraph">
                  <wp:posOffset>-1685925</wp:posOffset>
                </wp:positionV>
                <wp:extent cx="0" cy="0"/>
                <wp:effectExtent l="0" t="0" r="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127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9238C" id="Line 1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pt,-132.75pt" to="236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" strokeweight="3.25pt">
                <v:stroke dashstyle="dash" endarrow="block"/>
              </v:line>
            </w:pict>
          </mc:Fallback>
        </mc:AlternateContent>
      </w:r>
    </w:p>
    <w:p w:rsidR="00516D32" w:rsidRDefault="00516D32" w:rsidP="00722613">
      <w:pPr>
        <w:jc w:val="center"/>
        <w:rPr>
          <w:rFonts w:ascii="Arial" w:hAnsi="Arial" w:cs="Arial"/>
          <w:b/>
          <w:lang w:val="es-PE"/>
        </w:rPr>
      </w:pPr>
    </w:p>
    <w:p w:rsidR="00512AC2" w:rsidRPr="002812CF" w:rsidRDefault="004B0207" w:rsidP="00512AC2">
      <w:pPr>
        <w:jc w:val="center"/>
        <w:rPr>
          <w:rFonts w:ascii="Arial" w:hAnsi="Arial" w:cs="Arial"/>
          <w:b/>
          <w:sz w:val="22"/>
          <w:szCs w:val="22"/>
          <w:lang w:val="es-PE"/>
        </w:rPr>
      </w:pPr>
      <w:r>
        <w:rPr>
          <w:rFonts w:ascii="Arial" w:hAnsi="Arial" w:cs="Arial"/>
          <w:b/>
          <w:sz w:val="22"/>
          <w:szCs w:val="22"/>
          <w:lang w:val="es-PE"/>
        </w:rPr>
        <w:t>DESCRIPCIÓ</w:t>
      </w:r>
      <w:r w:rsidR="004C2055">
        <w:rPr>
          <w:rFonts w:ascii="Arial" w:hAnsi="Arial" w:cs="Arial"/>
          <w:b/>
          <w:sz w:val="22"/>
          <w:szCs w:val="22"/>
          <w:lang w:val="es-PE"/>
        </w:rPr>
        <w:t>N DEL FORMATO PARA INSPECCIÓ</w:t>
      </w:r>
      <w:r w:rsidR="00512AC2" w:rsidRPr="002812CF">
        <w:rPr>
          <w:rFonts w:ascii="Arial" w:hAnsi="Arial" w:cs="Arial"/>
          <w:b/>
          <w:sz w:val="22"/>
          <w:szCs w:val="22"/>
          <w:lang w:val="es-PE"/>
        </w:rPr>
        <w:t xml:space="preserve">N DE SEGURIDAD EN EDIFICACIONES </w:t>
      </w:r>
      <w:r w:rsidR="00D107C9">
        <w:rPr>
          <w:rFonts w:ascii="Arial" w:hAnsi="Arial" w:cs="Arial"/>
          <w:b/>
          <w:sz w:val="22"/>
          <w:szCs w:val="22"/>
          <w:lang w:val="es-PE"/>
        </w:rPr>
        <w:t>DE DETALLE</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Se ha formulado el informe a manera de lista de verificación (check list), el que consta de hoja de datos generales y hojas de verificaciones por especialidad.</w:t>
      </w: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 xml:space="preserve"> </w:t>
      </w: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Las hojas de verificación por especialidad, presentan las siguientes columnas:</w:t>
      </w:r>
    </w:p>
    <w:p w:rsidR="00512AC2" w:rsidRPr="00512AC2" w:rsidRDefault="00512AC2" w:rsidP="00512AC2">
      <w:pPr>
        <w:jc w:val="both"/>
        <w:rPr>
          <w:rFonts w:ascii="Arial" w:hAnsi="Arial" w:cs="Arial"/>
          <w:color w:val="000000"/>
          <w:sz w:val="22"/>
          <w:szCs w:val="22"/>
        </w:rPr>
      </w:pPr>
    </w:p>
    <w:p w:rsidR="00512AC2" w:rsidRDefault="00512AC2" w:rsidP="00512AC2">
      <w:pPr>
        <w:jc w:val="both"/>
        <w:rPr>
          <w:rFonts w:ascii="Arial" w:hAnsi="Arial" w:cs="Arial"/>
          <w:color w:val="000000"/>
          <w:sz w:val="22"/>
          <w:szCs w:val="22"/>
        </w:rPr>
      </w:pPr>
      <w:r w:rsidRPr="00512AC2">
        <w:rPr>
          <w:rFonts w:ascii="Arial" w:hAnsi="Arial" w:cs="Arial"/>
          <w:color w:val="000000"/>
          <w:sz w:val="22"/>
          <w:szCs w:val="22"/>
        </w:rPr>
        <w:t>ITEM, VERIFICACIÓN, dos columnas de cumplimiento con las normas (SI/NO), una columna de  NO CORRESPO</w:t>
      </w:r>
      <w:r>
        <w:rPr>
          <w:rFonts w:ascii="Arial" w:hAnsi="Arial" w:cs="Arial"/>
          <w:color w:val="000000"/>
          <w:sz w:val="22"/>
          <w:szCs w:val="22"/>
        </w:rPr>
        <w:t>NDE, y columna de OBSERVACIONES.</w:t>
      </w:r>
    </w:p>
    <w:p w:rsidR="00512AC2" w:rsidRDefault="00512AC2" w:rsidP="00512AC2">
      <w:pPr>
        <w:jc w:val="both"/>
        <w:rPr>
          <w:rFonts w:ascii="Arial" w:hAnsi="Arial" w:cs="Arial"/>
          <w:color w:val="000000"/>
          <w:sz w:val="22"/>
          <w:szCs w:val="22"/>
        </w:rPr>
      </w:pPr>
    </w:p>
    <w:p w:rsidR="007F5D15" w:rsidRPr="00512AC2" w:rsidRDefault="007F5D15" w:rsidP="00512AC2">
      <w:pPr>
        <w:jc w:val="both"/>
        <w:rPr>
          <w:rFonts w:ascii="Arial" w:hAnsi="Arial" w:cs="Arial"/>
          <w:color w:val="000000"/>
          <w:sz w:val="22"/>
          <w:szCs w:val="22"/>
        </w:rPr>
      </w:pPr>
    </w:p>
    <w:p w:rsidR="00512AC2" w:rsidRPr="00301C82" w:rsidRDefault="00512AC2" w:rsidP="00BF4AD0">
      <w:pPr>
        <w:jc w:val="center"/>
        <w:rPr>
          <w:rFonts w:ascii="Arial" w:hAnsi="Arial" w:cs="Arial"/>
          <w:b/>
          <w:color w:val="000000"/>
        </w:rPr>
      </w:pPr>
      <w:r w:rsidRPr="00301C82">
        <w:rPr>
          <w:rFonts w:ascii="Arial" w:hAnsi="Arial" w:cs="Arial"/>
          <w:b/>
          <w:color w:val="000000"/>
        </w:rPr>
        <w:t>INSTRUCCIONES GENERALES</w:t>
      </w:r>
    </w:p>
    <w:p w:rsidR="00512AC2" w:rsidRPr="00512AC2" w:rsidRDefault="00512AC2" w:rsidP="00512AC2">
      <w:pPr>
        <w:jc w:val="both"/>
        <w:rPr>
          <w:rFonts w:ascii="Arial" w:hAnsi="Arial" w:cs="Arial"/>
          <w:color w:val="000000"/>
          <w:sz w:val="22"/>
          <w:szCs w:val="22"/>
        </w:rPr>
      </w:pPr>
    </w:p>
    <w:p w:rsidR="00512AC2" w:rsidRPr="00EF1805" w:rsidRDefault="00512AC2" w:rsidP="00512AC2">
      <w:pPr>
        <w:jc w:val="both"/>
        <w:rPr>
          <w:rFonts w:ascii="Arial" w:hAnsi="Arial" w:cs="Arial"/>
          <w:b/>
          <w:color w:val="000000"/>
          <w:sz w:val="22"/>
          <w:szCs w:val="22"/>
        </w:rPr>
      </w:pPr>
      <w:r w:rsidRPr="00EF1805">
        <w:rPr>
          <w:rFonts w:ascii="Arial" w:hAnsi="Arial" w:cs="Arial"/>
          <w:b/>
          <w:color w:val="000000"/>
          <w:sz w:val="22"/>
          <w:szCs w:val="22"/>
        </w:rPr>
        <w:t>Desarrollo de la hoja de datos generales:</w:t>
      </w: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Se consignaran los datos generales del objeto de inspección y de su representante, fecha, características de la edificación, y otros indicados en la hoja. Los datos anotados en la hoja corresponden a lo señalado en la hoja de solicitud, a la información del administrado y a lo verificado.</w:t>
      </w:r>
    </w:p>
    <w:p w:rsidR="00512AC2" w:rsidRPr="00512AC2" w:rsidRDefault="00512AC2" w:rsidP="00512AC2">
      <w:pPr>
        <w:jc w:val="both"/>
        <w:rPr>
          <w:rFonts w:ascii="Arial" w:hAnsi="Arial" w:cs="Arial"/>
          <w:color w:val="000000"/>
          <w:sz w:val="22"/>
          <w:szCs w:val="22"/>
        </w:rPr>
      </w:pPr>
    </w:p>
    <w:p w:rsidR="00512AC2" w:rsidRPr="00EF1805" w:rsidRDefault="00512AC2" w:rsidP="00512AC2">
      <w:pPr>
        <w:jc w:val="both"/>
        <w:rPr>
          <w:rFonts w:ascii="Arial" w:hAnsi="Arial" w:cs="Arial"/>
          <w:b/>
          <w:color w:val="000000"/>
          <w:sz w:val="22"/>
          <w:szCs w:val="22"/>
        </w:rPr>
      </w:pPr>
      <w:r w:rsidRPr="00EF1805">
        <w:rPr>
          <w:rFonts w:ascii="Arial" w:hAnsi="Arial" w:cs="Arial"/>
          <w:b/>
          <w:color w:val="000000"/>
          <w:sz w:val="22"/>
          <w:szCs w:val="22"/>
        </w:rPr>
        <w:t>Desarrollo del formato de informe:</w:t>
      </w: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 xml:space="preserve">La “verificación” se realizará confrontando lo descrito en el Formato de Informe con lo inspeccionado en el Objeto de Inspección, debiendo indicarse con una “X” si </w:t>
      </w:r>
      <w:r w:rsidRPr="00EF1805">
        <w:rPr>
          <w:rFonts w:ascii="Arial" w:hAnsi="Arial" w:cs="Arial"/>
          <w:b/>
          <w:color w:val="000000"/>
          <w:sz w:val="22"/>
          <w:szCs w:val="22"/>
        </w:rPr>
        <w:t>“cumple”</w:t>
      </w:r>
      <w:r w:rsidRPr="00512AC2">
        <w:rPr>
          <w:rFonts w:ascii="Arial" w:hAnsi="Arial" w:cs="Arial"/>
          <w:color w:val="000000"/>
          <w:sz w:val="22"/>
          <w:szCs w:val="22"/>
        </w:rPr>
        <w:t xml:space="preserve"> o </w:t>
      </w:r>
      <w:r w:rsidRPr="00EF1805">
        <w:rPr>
          <w:rFonts w:ascii="Arial" w:hAnsi="Arial" w:cs="Arial"/>
          <w:b/>
          <w:color w:val="000000"/>
          <w:sz w:val="22"/>
          <w:szCs w:val="22"/>
        </w:rPr>
        <w:t>“no cumple”</w:t>
      </w:r>
      <w:r w:rsidRPr="00512AC2">
        <w:rPr>
          <w:rFonts w:ascii="Arial" w:hAnsi="Arial" w:cs="Arial"/>
          <w:color w:val="000000"/>
          <w:sz w:val="22"/>
          <w:szCs w:val="22"/>
        </w:rPr>
        <w:t xml:space="preserve"> con la normativa en materia de Seguridad en Edificaciones y de no corresponder el Ítem verificado con el Objeto de Inspección, se marcará con una “X” en la columna de  “NO CORRESPONDE”</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Si de la verificación realizada se desprende el cumplimiento de las normas señaladas en la columna correspondiente, entonces no se deberá consignar “observación” alguna; en el caso de incumplimiento de las normas señaladas en la columna correspondiente, entonces se deberá consignar la “observación” escribiendo la ubicación de lo observado, de manera concisa y precisa.</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 xml:space="preserve">De contar con aprobación del proyecto constructivo con fecha anterior al 12.JUN.2006, corresponde evaluar la edificación con las normas del Reglamento Nacional de Construcciones (RNC), caso contrario, corresponde aplicar la normatividad del Reglamento Nacional de Edificaciones (RNE) y sus modificatorias vigentes. </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En el caso de Instalaciones Eléctricas, para proyectos aprobados antes del 01.JUL.2006 se utilizará el Código Nacional de Electricidad Tomo V (CNE V) y para proyectos aprobados después de la fecha indicada se tendrá en cuenta el Código Nacional de Electricidad Utilización 2006 (CNE U).</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Al final de la verificación de cada especialidad se ha previsto un Ítem denominado “Otras Verificaciones”, donde el inspector puede desarrollar la verificación de los aspectos no contemplados, pero que están relacionados a la especialidad, debiendo precisar en el casillero correspondiente la norma que sustenta la verificación (título, capítulo, sub capítulo, artículo, numeral e inciso).</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Las fotografías que evidencien las observaciones deberán numerarse correlativamente y presentar una breve leyenda, debiendo remitirse al Órgano Ejecutante.</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De otro lado, en caso que el Objeto de Inspección no guarde relación con el Ítem verificado, se deberá marcar con una “X” en el casillero de la columna de “NO CORRESPONDE”.</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Es muy importante tomar en cuenta que toda instalación que no forma parte del Objeto de Inspección debe ser verificada como condiciones espaciales (entorno).</w:t>
      </w:r>
    </w:p>
    <w:p w:rsidR="00512AC2" w:rsidRPr="00512AC2" w:rsidRDefault="00512AC2" w:rsidP="00512AC2">
      <w:pPr>
        <w:jc w:val="both"/>
        <w:rPr>
          <w:rFonts w:ascii="Arial" w:hAnsi="Arial" w:cs="Arial"/>
          <w:color w:val="000000"/>
          <w:sz w:val="22"/>
          <w:szCs w:val="22"/>
        </w:rPr>
      </w:pPr>
    </w:p>
    <w:p w:rsidR="00512AC2"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Se debe tener en cuenta que cada una de las observaciones planteadas en el formato es de cumplimiento obligatorio para el administrado.</w:t>
      </w:r>
    </w:p>
    <w:p w:rsidR="00512AC2" w:rsidRPr="00512AC2" w:rsidRDefault="00512AC2" w:rsidP="00512AC2">
      <w:pPr>
        <w:jc w:val="both"/>
        <w:rPr>
          <w:rFonts w:ascii="Arial" w:hAnsi="Arial" w:cs="Arial"/>
          <w:color w:val="000000"/>
          <w:sz w:val="22"/>
          <w:szCs w:val="22"/>
        </w:rPr>
      </w:pPr>
    </w:p>
    <w:p w:rsidR="008065AD" w:rsidRPr="00512AC2" w:rsidRDefault="00512AC2" w:rsidP="00512AC2">
      <w:pPr>
        <w:jc w:val="both"/>
        <w:rPr>
          <w:rFonts w:ascii="Arial" w:hAnsi="Arial" w:cs="Arial"/>
          <w:color w:val="000000"/>
          <w:sz w:val="22"/>
          <w:szCs w:val="22"/>
        </w:rPr>
      </w:pPr>
      <w:r w:rsidRPr="00512AC2">
        <w:rPr>
          <w:rFonts w:ascii="Arial" w:hAnsi="Arial" w:cs="Arial"/>
          <w:color w:val="000000"/>
          <w:sz w:val="22"/>
          <w:szCs w:val="22"/>
        </w:rPr>
        <w:t>En las observaciones se debe precisar la ubicación del (los) elementos (s) observado (s)  identificándolos con precisión  y cuantificando  de ser necesario.</w:t>
      </w:r>
      <w:r w:rsidR="008065AD" w:rsidRPr="00512AC2">
        <w:rPr>
          <w:rFonts w:ascii="Arial" w:hAnsi="Arial" w:cs="Arial"/>
          <w:color w:val="000000"/>
          <w:sz w:val="22"/>
          <w:szCs w:val="22"/>
        </w:rPr>
        <w:br w:type="page"/>
      </w:r>
    </w:p>
    <w:p w:rsidR="00D9391E" w:rsidRPr="00D37190" w:rsidRDefault="00D9391E" w:rsidP="00D37190">
      <w:pPr>
        <w:pStyle w:val="Ttulo1"/>
        <w:jc w:val="left"/>
        <w:rPr>
          <w:sz w:val="24"/>
          <w:lang w:val="es-PE"/>
        </w:rPr>
      </w:pPr>
      <w:r w:rsidRPr="00D37190">
        <w:rPr>
          <w:sz w:val="24"/>
          <w:lang w:val="es-PE"/>
        </w:rPr>
        <w:lastRenderedPageBreak/>
        <w:t>IN</w:t>
      </w:r>
      <w:r w:rsidR="00883BB6">
        <w:rPr>
          <w:sz w:val="24"/>
          <w:lang w:val="es-PE"/>
        </w:rPr>
        <w:t>FORMACIÓ</w:t>
      </w:r>
      <w:r w:rsidR="00D12F3F" w:rsidRPr="00D37190">
        <w:rPr>
          <w:sz w:val="24"/>
          <w:lang w:val="es-PE"/>
        </w:rPr>
        <w:t>N GENERAL</w:t>
      </w:r>
    </w:p>
    <w:p w:rsidR="004B0207" w:rsidRDefault="004B0207" w:rsidP="00940307">
      <w:pPr>
        <w:ind w:firstLine="60"/>
        <w:jc w:val="both"/>
        <w:rPr>
          <w:rFonts w:ascii="Arial" w:hAnsi="Arial"/>
          <w:lang w:val="es-PE"/>
        </w:rPr>
      </w:pPr>
    </w:p>
    <w:p w:rsidR="004B0207" w:rsidRDefault="00F91D59" w:rsidP="00940307">
      <w:pPr>
        <w:ind w:firstLine="60"/>
        <w:jc w:val="both"/>
        <w:rPr>
          <w:rFonts w:ascii="Arial" w:hAnsi="Arial"/>
          <w:lang w:val="es-PE"/>
        </w:rPr>
      </w:pPr>
      <w:r>
        <w:rPr>
          <w:noProof/>
          <w:lang w:val="es-PE" w:eastAsia="es-PE"/>
        </w:rPr>
        <w:drawing>
          <wp:anchor distT="0" distB="0" distL="114300" distR="114300" simplePos="0" relativeHeight="251665920" behindDoc="0" locked="0" layoutInCell="1" allowOverlap="1">
            <wp:simplePos x="0" y="0"/>
            <wp:positionH relativeFrom="column">
              <wp:posOffset>44907</wp:posOffset>
            </wp:positionH>
            <wp:positionV relativeFrom="paragraph">
              <wp:posOffset>-51</wp:posOffset>
            </wp:positionV>
            <wp:extent cx="5759125" cy="4279392"/>
            <wp:effectExtent l="19050" t="19050" r="13335" b="2603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2551" t="22025" r="34945" b="8337"/>
                    <a:stretch/>
                  </pic:blipFill>
                  <pic:spPr bwMode="auto">
                    <a:xfrm>
                      <a:off x="0" y="0"/>
                      <a:ext cx="5780598" cy="4295348"/>
                    </a:xfrm>
                    <a:prstGeom prst="rect">
                      <a:avLst/>
                    </a:prstGeom>
                    <a:ln w="127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4B0207" w:rsidRDefault="004B0207" w:rsidP="00940307">
      <w:pPr>
        <w:ind w:firstLine="60"/>
        <w:jc w:val="both"/>
        <w:rPr>
          <w:rFonts w:ascii="Arial" w:hAnsi="Arial"/>
          <w:lang w:val="es-PE"/>
        </w:rPr>
      </w:pPr>
    </w:p>
    <w:p w:rsidR="00840CB5" w:rsidRDefault="00840CB5" w:rsidP="00940307">
      <w:pPr>
        <w:ind w:firstLine="60"/>
        <w:jc w:val="both"/>
        <w:rPr>
          <w:rFonts w:ascii="Arial" w:hAnsi="Arial"/>
          <w:lang w:val="es-PE"/>
        </w:rPr>
      </w:pPr>
    </w:p>
    <w:p w:rsidR="00492828" w:rsidRPr="00D37190" w:rsidRDefault="00D37190" w:rsidP="00D37190">
      <w:pPr>
        <w:pStyle w:val="Ttulo2"/>
        <w:rPr>
          <w:sz w:val="24"/>
          <w:szCs w:val="24"/>
          <w:lang w:val="es-PE"/>
        </w:rPr>
      </w:pPr>
      <w:r w:rsidRPr="00D37190">
        <w:rPr>
          <w:sz w:val="24"/>
          <w:szCs w:val="24"/>
          <w:lang w:val="es-PE"/>
        </w:rPr>
        <w:t>DATOS DE LA DILIGENCIA DE ITSE</w:t>
      </w:r>
    </w:p>
    <w:p w:rsidR="00301C82" w:rsidRPr="00517057" w:rsidRDefault="00301C82" w:rsidP="00517057">
      <w:pPr>
        <w:jc w:val="both"/>
        <w:rPr>
          <w:rFonts w:ascii="Arial" w:hAnsi="Arial" w:cs="Arial"/>
          <w:b/>
          <w:sz w:val="22"/>
          <w:szCs w:val="22"/>
          <w:lang w:val="es-PE"/>
        </w:rPr>
      </w:pPr>
    </w:p>
    <w:p w:rsidR="00492828" w:rsidRPr="00517057" w:rsidRDefault="00377B09" w:rsidP="00517057">
      <w:pPr>
        <w:jc w:val="both"/>
        <w:rPr>
          <w:rFonts w:ascii="Arial" w:hAnsi="Arial" w:cs="Arial"/>
          <w:b/>
          <w:sz w:val="22"/>
          <w:szCs w:val="22"/>
          <w:lang w:val="es-PE"/>
        </w:rPr>
      </w:pPr>
      <w:r w:rsidRPr="00517057">
        <w:rPr>
          <w:rFonts w:ascii="Arial" w:hAnsi="Arial" w:cs="Arial"/>
          <w:sz w:val="22"/>
          <w:szCs w:val="22"/>
          <w:lang w:val="es-PE"/>
        </w:rPr>
        <w:t>En esta sección se colocar</w:t>
      </w:r>
      <w:r w:rsidR="0017354B" w:rsidRPr="00517057">
        <w:rPr>
          <w:rFonts w:ascii="Arial" w:hAnsi="Arial" w:cs="Arial"/>
          <w:sz w:val="22"/>
          <w:szCs w:val="22"/>
          <w:lang w:val="es-PE"/>
        </w:rPr>
        <w:t>á</w:t>
      </w:r>
      <w:r w:rsidRPr="00517057">
        <w:rPr>
          <w:rFonts w:ascii="Arial" w:hAnsi="Arial" w:cs="Arial"/>
          <w:sz w:val="22"/>
          <w:szCs w:val="22"/>
          <w:lang w:val="es-PE"/>
        </w:rPr>
        <w:t>n los datos de la d</w:t>
      </w:r>
      <w:r w:rsidR="00492828" w:rsidRPr="00517057">
        <w:rPr>
          <w:rFonts w:ascii="Arial" w:hAnsi="Arial" w:cs="Arial"/>
          <w:sz w:val="22"/>
          <w:szCs w:val="22"/>
          <w:lang w:val="es-PE"/>
        </w:rPr>
        <w:t>iligencia de ITS</w:t>
      </w:r>
      <w:r w:rsidR="00832130" w:rsidRPr="00517057">
        <w:rPr>
          <w:rFonts w:ascii="Arial" w:hAnsi="Arial" w:cs="Arial"/>
          <w:sz w:val="22"/>
          <w:szCs w:val="22"/>
          <w:lang w:val="es-PE"/>
        </w:rPr>
        <w:t>E</w:t>
      </w:r>
      <w:r w:rsidR="00492828" w:rsidRPr="00517057">
        <w:rPr>
          <w:rFonts w:ascii="Arial" w:hAnsi="Arial" w:cs="Arial"/>
          <w:sz w:val="22"/>
          <w:szCs w:val="22"/>
          <w:lang w:val="es-PE"/>
        </w:rPr>
        <w:t xml:space="preserve">, </w:t>
      </w:r>
      <w:r w:rsidR="00952DEF" w:rsidRPr="00517057">
        <w:rPr>
          <w:rFonts w:ascii="Arial" w:hAnsi="Arial" w:cs="Arial"/>
          <w:sz w:val="22"/>
          <w:szCs w:val="22"/>
          <w:lang w:val="es-PE"/>
        </w:rPr>
        <w:t xml:space="preserve">se consignará la fecha en que se ejecuta dicha diligencia, la hora de inicio y término de la misma; </w:t>
      </w:r>
      <w:r w:rsidR="00F1353B" w:rsidRPr="00517057">
        <w:rPr>
          <w:rFonts w:ascii="Arial" w:hAnsi="Arial" w:cs="Arial"/>
          <w:sz w:val="22"/>
          <w:szCs w:val="22"/>
          <w:lang w:val="es-PE"/>
        </w:rPr>
        <w:t>las anotacio</w:t>
      </w:r>
      <w:r w:rsidRPr="00517057">
        <w:rPr>
          <w:rFonts w:ascii="Arial" w:hAnsi="Arial" w:cs="Arial"/>
          <w:sz w:val="22"/>
          <w:szCs w:val="22"/>
          <w:lang w:val="es-PE"/>
        </w:rPr>
        <w:t>n</w:t>
      </w:r>
      <w:r w:rsidR="00F1353B" w:rsidRPr="00517057">
        <w:rPr>
          <w:rFonts w:ascii="Arial" w:hAnsi="Arial" w:cs="Arial"/>
          <w:sz w:val="22"/>
          <w:szCs w:val="22"/>
          <w:lang w:val="es-PE"/>
        </w:rPr>
        <w:t>es</w:t>
      </w:r>
      <w:r w:rsidRPr="00517057">
        <w:rPr>
          <w:rFonts w:ascii="Arial" w:hAnsi="Arial" w:cs="Arial"/>
          <w:sz w:val="22"/>
          <w:szCs w:val="22"/>
          <w:lang w:val="es-PE"/>
        </w:rPr>
        <w:t xml:space="preserve"> deben ser claras</w:t>
      </w:r>
      <w:r w:rsidR="007B0B9E" w:rsidRPr="00517057">
        <w:rPr>
          <w:rFonts w:ascii="Arial" w:hAnsi="Arial" w:cs="Arial"/>
          <w:sz w:val="22"/>
          <w:szCs w:val="22"/>
          <w:lang w:val="es-PE"/>
        </w:rPr>
        <w:t>, en letra mayúscula</w:t>
      </w:r>
      <w:r w:rsidR="00B30770" w:rsidRPr="00517057">
        <w:rPr>
          <w:rFonts w:ascii="Arial" w:hAnsi="Arial" w:cs="Arial"/>
          <w:sz w:val="22"/>
          <w:szCs w:val="22"/>
          <w:lang w:val="es-PE"/>
        </w:rPr>
        <w:t xml:space="preserve"> tipo imprenta</w:t>
      </w:r>
      <w:r w:rsidRPr="00517057">
        <w:rPr>
          <w:rFonts w:ascii="Arial" w:hAnsi="Arial" w:cs="Arial"/>
          <w:sz w:val="22"/>
          <w:szCs w:val="22"/>
          <w:lang w:val="es-PE"/>
        </w:rPr>
        <w:t>, sin borrones ni enmendaduras</w:t>
      </w:r>
      <w:r w:rsidR="00952DEF" w:rsidRPr="00517057">
        <w:rPr>
          <w:rFonts w:ascii="Arial" w:hAnsi="Arial" w:cs="Arial"/>
          <w:sz w:val="22"/>
          <w:szCs w:val="22"/>
          <w:lang w:val="es-PE"/>
        </w:rPr>
        <w:t>.</w:t>
      </w:r>
      <w:r w:rsidRPr="00517057">
        <w:rPr>
          <w:rFonts w:ascii="Arial" w:hAnsi="Arial" w:cs="Arial"/>
          <w:sz w:val="22"/>
          <w:szCs w:val="22"/>
          <w:lang w:val="es-PE"/>
        </w:rPr>
        <w:t xml:space="preserve"> </w:t>
      </w:r>
    </w:p>
    <w:p w:rsidR="000D7AC5" w:rsidRPr="00517057" w:rsidRDefault="000D7AC5" w:rsidP="00517057">
      <w:pPr>
        <w:jc w:val="both"/>
        <w:rPr>
          <w:rFonts w:ascii="Arial" w:hAnsi="Arial" w:cs="Arial"/>
          <w:sz w:val="22"/>
          <w:szCs w:val="22"/>
          <w:highlight w:val="yellow"/>
          <w:lang w:val="es-PE"/>
        </w:rPr>
      </w:pPr>
    </w:p>
    <w:p w:rsidR="00492828" w:rsidRPr="00517057" w:rsidRDefault="000C492F" w:rsidP="00517057">
      <w:pPr>
        <w:jc w:val="both"/>
        <w:rPr>
          <w:rFonts w:ascii="Arial" w:hAnsi="Arial" w:cs="Arial"/>
          <w:b/>
          <w:sz w:val="22"/>
          <w:szCs w:val="22"/>
          <w:lang w:val="es-PE"/>
        </w:rPr>
      </w:pPr>
      <w:r w:rsidRPr="00517057">
        <w:rPr>
          <w:rFonts w:ascii="Arial" w:hAnsi="Arial" w:cs="Arial"/>
          <w:sz w:val="22"/>
          <w:szCs w:val="22"/>
          <w:lang w:val="es-PE"/>
        </w:rPr>
        <w:t xml:space="preserve">También se deben </w:t>
      </w:r>
      <w:r w:rsidR="000D7AC5" w:rsidRPr="00517057">
        <w:rPr>
          <w:rFonts w:ascii="Arial" w:hAnsi="Arial" w:cs="Arial"/>
          <w:sz w:val="22"/>
          <w:szCs w:val="22"/>
          <w:lang w:val="es-PE"/>
        </w:rPr>
        <w:t>consign</w:t>
      </w:r>
      <w:r w:rsidRPr="00517057">
        <w:rPr>
          <w:rFonts w:ascii="Arial" w:hAnsi="Arial" w:cs="Arial"/>
          <w:sz w:val="22"/>
          <w:szCs w:val="22"/>
          <w:lang w:val="es-PE"/>
        </w:rPr>
        <w:t>ar</w:t>
      </w:r>
      <w:r w:rsidR="000D7AC5" w:rsidRPr="00517057">
        <w:rPr>
          <w:rFonts w:ascii="Arial" w:hAnsi="Arial" w:cs="Arial"/>
          <w:sz w:val="22"/>
          <w:szCs w:val="22"/>
          <w:lang w:val="es-PE"/>
        </w:rPr>
        <w:t xml:space="preserve"> los datos del ó</w:t>
      </w:r>
      <w:r w:rsidR="00F7360A" w:rsidRPr="00517057">
        <w:rPr>
          <w:rFonts w:ascii="Arial" w:hAnsi="Arial" w:cs="Arial"/>
          <w:sz w:val="22"/>
          <w:szCs w:val="22"/>
          <w:lang w:val="es-PE"/>
        </w:rPr>
        <w:t>rgano</w:t>
      </w:r>
      <w:r w:rsidR="00492828" w:rsidRPr="00517057">
        <w:rPr>
          <w:rFonts w:ascii="Arial" w:hAnsi="Arial" w:cs="Arial"/>
          <w:sz w:val="22"/>
          <w:szCs w:val="22"/>
          <w:lang w:val="es-PE"/>
        </w:rPr>
        <w:t xml:space="preserve"> ejecutante y el </w:t>
      </w:r>
      <w:r w:rsidR="00A63BF0" w:rsidRPr="00517057">
        <w:rPr>
          <w:rFonts w:ascii="Arial" w:hAnsi="Arial" w:cs="Arial"/>
          <w:sz w:val="22"/>
          <w:szCs w:val="22"/>
          <w:lang w:val="es-PE"/>
        </w:rPr>
        <w:t>número</w:t>
      </w:r>
      <w:r w:rsidR="00492828" w:rsidRPr="00517057">
        <w:rPr>
          <w:rFonts w:ascii="Arial" w:hAnsi="Arial" w:cs="Arial"/>
          <w:sz w:val="22"/>
          <w:szCs w:val="22"/>
          <w:lang w:val="es-PE"/>
        </w:rPr>
        <w:t xml:space="preserve"> de solicitud con que se tiene registrado el procedimiento.</w:t>
      </w:r>
    </w:p>
    <w:p w:rsidR="007A1A38" w:rsidRDefault="007A1A38" w:rsidP="007A1A38">
      <w:pPr>
        <w:rPr>
          <w:lang w:val="es-PE"/>
        </w:rPr>
      </w:pPr>
    </w:p>
    <w:p w:rsidR="004C2055" w:rsidRPr="007A1A38" w:rsidRDefault="004C2055" w:rsidP="007A1A38">
      <w:pPr>
        <w:rPr>
          <w:lang w:val="es-PE"/>
        </w:rPr>
      </w:pPr>
    </w:p>
    <w:p w:rsidR="00492828" w:rsidRPr="00D37190" w:rsidRDefault="00492828" w:rsidP="00D37190">
      <w:pPr>
        <w:pStyle w:val="Ttulo2"/>
        <w:rPr>
          <w:sz w:val="24"/>
          <w:szCs w:val="24"/>
          <w:lang w:val="es-PE"/>
        </w:rPr>
      </w:pPr>
      <w:r w:rsidRPr="00D37190">
        <w:rPr>
          <w:sz w:val="24"/>
          <w:szCs w:val="24"/>
          <w:lang w:val="es-PE"/>
        </w:rPr>
        <w:t>DATOS DEL SOLICITANTE</w:t>
      </w:r>
    </w:p>
    <w:p w:rsidR="00492828" w:rsidRPr="00517057" w:rsidRDefault="00492828" w:rsidP="00517057">
      <w:pPr>
        <w:jc w:val="both"/>
        <w:rPr>
          <w:rFonts w:ascii="Arial" w:hAnsi="Arial" w:cs="Arial"/>
          <w:lang w:val="es-PE"/>
        </w:rPr>
      </w:pPr>
    </w:p>
    <w:p w:rsidR="00492828" w:rsidRPr="00517057" w:rsidRDefault="000D7AC5" w:rsidP="00517057">
      <w:pPr>
        <w:jc w:val="both"/>
        <w:rPr>
          <w:rFonts w:ascii="Arial" w:hAnsi="Arial" w:cs="Arial"/>
          <w:b/>
          <w:sz w:val="22"/>
          <w:szCs w:val="22"/>
          <w:lang w:val="es-PE"/>
        </w:rPr>
      </w:pPr>
      <w:r w:rsidRPr="00517057">
        <w:rPr>
          <w:rFonts w:ascii="Arial" w:hAnsi="Arial" w:cs="Arial"/>
          <w:sz w:val="22"/>
          <w:szCs w:val="22"/>
          <w:lang w:val="es-PE"/>
        </w:rPr>
        <w:t xml:space="preserve">En esta </w:t>
      </w:r>
      <w:r w:rsidR="00492828" w:rsidRPr="00517057">
        <w:rPr>
          <w:rFonts w:ascii="Arial" w:hAnsi="Arial" w:cs="Arial"/>
          <w:sz w:val="22"/>
          <w:szCs w:val="22"/>
          <w:lang w:val="es-PE"/>
        </w:rPr>
        <w:t xml:space="preserve">sección </w:t>
      </w:r>
      <w:r w:rsidRPr="00517057">
        <w:rPr>
          <w:rFonts w:ascii="Arial" w:hAnsi="Arial" w:cs="Arial"/>
          <w:sz w:val="22"/>
          <w:szCs w:val="22"/>
          <w:lang w:val="es-PE"/>
        </w:rPr>
        <w:t xml:space="preserve">deberán consignarse los </w:t>
      </w:r>
      <w:r w:rsidR="00492828" w:rsidRPr="00517057">
        <w:rPr>
          <w:rFonts w:ascii="Arial" w:hAnsi="Arial" w:cs="Arial"/>
          <w:sz w:val="22"/>
          <w:szCs w:val="22"/>
          <w:lang w:val="es-PE"/>
        </w:rPr>
        <w:t xml:space="preserve">datos </w:t>
      </w:r>
      <w:r w:rsidR="00080285" w:rsidRPr="00517057">
        <w:rPr>
          <w:rFonts w:ascii="Arial" w:hAnsi="Arial" w:cs="Arial"/>
          <w:sz w:val="22"/>
          <w:szCs w:val="22"/>
          <w:lang w:val="es-PE"/>
        </w:rPr>
        <w:t xml:space="preserve">del </w:t>
      </w:r>
      <w:r w:rsidRPr="00517057">
        <w:rPr>
          <w:rFonts w:ascii="Arial" w:hAnsi="Arial" w:cs="Arial"/>
          <w:sz w:val="22"/>
          <w:szCs w:val="22"/>
          <w:lang w:val="es-PE"/>
        </w:rPr>
        <w:t>administrado</w:t>
      </w:r>
      <w:r w:rsidR="00492828" w:rsidRPr="00517057">
        <w:rPr>
          <w:rFonts w:ascii="Arial" w:hAnsi="Arial" w:cs="Arial"/>
          <w:sz w:val="22"/>
          <w:szCs w:val="22"/>
          <w:lang w:val="es-PE"/>
        </w:rPr>
        <w:t xml:space="preserve">, </w:t>
      </w:r>
      <w:r w:rsidR="00080285" w:rsidRPr="00517057">
        <w:rPr>
          <w:rFonts w:ascii="Arial" w:hAnsi="Arial" w:cs="Arial"/>
          <w:sz w:val="22"/>
          <w:szCs w:val="22"/>
          <w:lang w:val="es-PE"/>
        </w:rPr>
        <w:t>los mismos</w:t>
      </w:r>
      <w:r w:rsidR="00492828" w:rsidRPr="00517057">
        <w:rPr>
          <w:rFonts w:ascii="Arial" w:hAnsi="Arial" w:cs="Arial"/>
          <w:sz w:val="22"/>
          <w:szCs w:val="22"/>
          <w:lang w:val="es-PE"/>
        </w:rPr>
        <w:t xml:space="preserve"> </w:t>
      </w:r>
      <w:r w:rsidR="00886612" w:rsidRPr="00517057">
        <w:rPr>
          <w:rFonts w:ascii="Arial" w:hAnsi="Arial" w:cs="Arial"/>
          <w:sz w:val="22"/>
          <w:szCs w:val="22"/>
          <w:lang w:val="es-PE"/>
        </w:rPr>
        <w:t xml:space="preserve">que </w:t>
      </w:r>
      <w:r w:rsidR="00492828" w:rsidRPr="00517057">
        <w:rPr>
          <w:rFonts w:ascii="Arial" w:hAnsi="Arial" w:cs="Arial"/>
          <w:sz w:val="22"/>
          <w:szCs w:val="22"/>
          <w:lang w:val="es-PE"/>
        </w:rPr>
        <w:t>deben ser concordantes con los que aparecen en</w:t>
      </w:r>
      <w:r w:rsidRPr="00517057">
        <w:rPr>
          <w:rFonts w:ascii="Arial" w:hAnsi="Arial" w:cs="Arial"/>
          <w:sz w:val="22"/>
          <w:szCs w:val="22"/>
          <w:lang w:val="es-PE"/>
        </w:rPr>
        <w:t xml:space="preserve"> la s</w:t>
      </w:r>
      <w:r w:rsidR="00492828" w:rsidRPr="00517057">
        <w:rPr>
          <w:rFonts w:ascii="Arial" w:hAnsi="Arial" w:cs="Arial"/>
          <w:sz w:val="22"/>
          <w:szCs w:val="22"/>
          <w:lang w:val="es-PE"/>
        </w:rPr>
        <w:t>olicitud de ITS</w:t>
      </w:r>
      <w:r w:rsidR="00886612" w:rsidRPr="00517057">
        <w:rPr>
          <w:rFonts w:ascii="Arial" w:hAnsi="Arial" w:cs="Arial"/>
          <w:sz w:val="22"/>
          <w:szCs w:val="22"/>
          <w:lang w:val="es-PE"/>
        </w:rPr>
        <w:t>E</w:t>
      </w:r>
      <w:r w:rsidR="00492828" w:rsidRPr="00517057">
        <w:rPr>
          <w:rFonts w:ascii="Arial" w:hAnsi="Arial" w:cs="Arial"/>
          <w:sz w:val="22"/>
          <w:szCs w:val="22"/>
          <w:lang w:val="es-PE"/>
        </w:rPr>
        <w:t>.</w:t>
      </w:r>
      <w:r w:rsidRPr="00517057">
        <w:rPr>
          <w:rFonts w:ascii="Arial" w:hAnsi="Arial" w:cs="Arial"/>
          <w:sz w:val="22"/>
          <w:szCs w:val="22"/>
          <w:lang w:val="es-PE"/>
        </w:rPr>
        <w:t xml:space="preserve"> </w:t>
      </w:r>
    </w:p>
    <w:p w:rsidR="004D2E15" w:rsidRDefault="004D2E15" w:rsidP="00940307">
      <w:pPr>
        <w:jc w:val="both"/>
        <w:rPr>
          <w:rFonts w:ascii="Arial" w:hAnsi="Arial"/>
          <w:lang w:val="es-PE"/>
        </w:rPr>
      </w:pPr>
    </w:p>
    <w:p w:rsidR="004C2055" w:rsidRPr="009B33A1" w:rsidRDefault="004C2055" w:rsidP="00940307">
      <w:pPr>
        <w:jc w:val="both"/>
        <w:rPr>
          <w:rFonts w:ascii="Arial" w:hAnsi="Arial"/>
          <w:lang w:val="es-PE"/>
        </w:rPr>
      </w:pPr>
    </w:p>
    <w:p w:rsidR="00492828" w:rsidRPr="00D37190" w:rsidRDefault="00492828" w:rsidP="00D37190">
      <w:pPr>
        <w:pStyle w:val="Ttulo2"/>
        <w:rPr>
          <w:sz w:val="24"/>
          <w:szCs w:val="24"/>
          <w:lang w:val="es-PE"/>
        </w:rPr>
      </w:pPr>
      <w:r w:rsidRPr="00D37190">
        <w:rPr>
          <w:sz w:val="24"/>
          <w:szCs w:val="24"/>
          <w:lang w:val="es-PE"/>
        </w:rPr>
        <w:t>DATOS DEL CERTIFICADO DE ITS</w:t>
      </w:r>
      <w:r w:rsidR="0094456F" w:rsidRPr="00D37190">
        <w:rPr>
          <w:sz w:val="24"/>
          <w:szCs w:val="24"/>
          <w:lang w:val="es-PE"/>
        </w:rPr>
        <w:t>E</w:t>
      </w:r>
      <w:r w:rsidRPr="00D37190">
        <w:rPr>
          <w:sz w:val="24"/>
          <w:szCs w:val="24"/>
          <w:lang w:val="es-PE"/>
        </w:rPr>
        <w:t xml:space="preserve"> ANTERIOR.</w:t>
      </w:r>
    </w:p>
    <w:p w:rsidR="004D2E15" w:rsidRPr="00517057" w:rsidRDefault="004D2E15" w:rsidP="00517057">
      <w:pPr>
        <w:jc w:val="both"/>
        <w:rPr>
          <w:rFonts w:ascii="Arial" w:hAnsi="Arial" w:cs="Arial"/>
          <w:lang w:val="es-PE"/>
        </w:rPr>
      </w:pPr>
    </w:p>
    <w:p w:rsidR="004D2E15" w:rsidRPr="00517057" w:rsidRDefault="00AD775C" w:rsidP="00517057">
      <w:pPr>
        <w:jc w:val="both"/>
        <w:rPr>
          <w:rFonts w:ascii="Arial" w:hAnsi="Arial" w:cs="Arial"/>
          <w:b/>
          <w:sz w:val="22"/>
          <w:szCs w:val="22"/>
          <w:lang w:val="es-PE"/>
        </w:rPr>
      </w:pPr>
      <w:r w:rsidRPr="00517057">
        <w:rPr>
          <w:rFonts w:ascii="Arial" w:hAnsi="Arial" w:cs="Arial"/>
          <w:sz w:val="22"/>
          <w:szCs w:val="22"/>
          <w:lang w:val="es-PE"/>
        </w:rPr>
        <w:t xml:space="preserve">En caso corresponda, se </w:t>
      </w:r>
      <w:r w:rsidR="00A63BF0" w:rsidRPr="00517057">
        <w:rPr>
          <w:rFonts w:ascii="Arial" w:hAnsi="Arial" w:cs="Arial"/>
          <w:sz w:val="22"/>
          <w:szCs w:val="22"/>
          <w:lang w:val="es-PE"/>
        </w:rPr>
        <w:t>consignarán</w:t>
      </w:r>
      <w:r w:rsidRPr="00517057">
        <w:rPr>
          <w:rFonts w:ascii="Arial" w:hAnsi="Arial" w:cs="Arial"/>
          <w:sz w:val="22"/>
          <w:szCs w:val="22"/>
          <w:lang w:val="es-PE"/>
        </w:rPr>
        <w:t xml:space="preserve"> los datos del último Certificado emitido a favor del </w:t>
      </w:r>
      <w:r w:rsidR="00A63BF0" w:rsidRPr="00517057">
        <w:rPr>
          <w:rFonts w:ascii="Arial" w:hAnsi="Arial" w:cs="Arial"/>
          <w:sz w:val="22"/>
          <w:szCs w:val="22"/>
          <w:lang w:val="es-PE"/>
        </w:rPr>
        <w:t>Objeto</w:t>
      </w:r>
      <w:r w:rsidRPr="00517057">
        <w:rPr>
          <w:rFonts w:ascii="Arial" w:hAnsi="Arial" w:cs="Arial"/>
          <w:sz w:val="22"/>
          <w:szCs w:val="22"/>
          <w:lang w:val="es-PE"/>
        </w:rPr>
        <w:t xml:space="preserve"> de </w:t>
      </w:r>
      <w:r w:rsidR="00A63BF0" w:rsidRPr="00517057">
        <w:rPr>
          <w:rFonts w:ascii="Arial" w:hAnsi="Arial" w:cs="Arial"/>
          <w:sz w:val="22"/>
          <w:szCs w:val="22"/>
          <w:lang w:val="es-PE"/>
        </w:rPr>
        <w:t>Inspección</w:t>
      </w:r>
      <w:r w:rsidR="00800191" w:rsidRPr="00517057">
        <w:rPr>
          <w:rFonts w:ascii="Arial" w:hAnsi="Arial" w:cs="Arial"/>
          <w:sz w:val="22"/>
          <w:szCs w:val="22"/>
          <w:lang w:val="es-PE"/>
        </w:rPr>
        <w:t>, señalándose la fecha de vigencia</w:t>
      </w:r>
      <w:r w:rsidR="00EA2DEF" w:rsidRPr="00517057">
        <w:rPr>
          <w:rFonts w:ascii="Arial" w:hAnsi="Arial" w:cs="Arial"/>
          <w:sz w:val="22"/>
          <w:szCs w:val="22"/>
          <w:lang w:val="es-PE"/>
        </w:rPr>
        <w:t>.</w:t>
      </w:r>
    </w:p>
    <w:p w:rsidR="007A1A38" w:rsidRDefault="007A1A38" w:rsidP="00940307">
      <w:pPr>
        <w:jc w:val="both"/>
        <w:rPr>
          <w:rFonts w:ascii="Arial" w:hAnsi="Arial"/>
          <w:b/>
          <w:lang w:val="es-PE"/>
        </w:rPr>
      </w:pPr>
    </w:p>
    <w:p w:rsidR="00840CB5" w:rsidRDefault="00840CB5" w:rsidP="00940307">
      <w:pPr>
        <w:jc w:val="both"/>
        <w:rPr>
          <w:rFonts w:ascii="Arial" w:hAnsi="Arial"/>
          <w:b/>
          <w:lang w:val="es-PE"/>
        </w:rPr>
      </w:pPr>
    </w:p>
    <w:p w:rsidR="00840CB5" w:rsidRPr="009B33A1" w:rsidRDefault="00840CB5" w:rsidP="00940307">
      <w:pPr>
        <w:jc w:val="both"/>
        <w:rPr>
          <w:rFonts w:ascii="Arial" w:hAnsi="Arial"/>
          <w:b/>
          <w:lang w:val="es-PE"/>
        </w:rPr>
      </w:pPr>
    </w:p>
    <w:p w:rsidR="00FF5F05" w:rsidRPr="00D37190" w:rsidRDefault="004D2E15" w:rsidP="00D37190">
      <w:pPr>
        <w:pStyle w:val="Ttulo2"/>
        <w:rPr>
          <w:sz w:val="24"/>
          <w:szCs w:val="24"/>
          <w:lang w:val="es-PE"/>
        </w:rPr>
      </w:pPr>
      <w:r w:rsidRPr="00D37190">
        <w:rPr>
          <w:sz w:val="24"/>
          <w:szCs w:val="24"/>
          <w:lang w:val="es-PE"/>
        </w:rPr>
        <w:t xml:space="preserve">DATOS DEL </w:t>
      </w:r>
      <w:r w:rsidR="0080652F" w:rsidRPr="00D37190">
        <w:rPr>
          <w:sz w:val="24"/>
          <w:szCs w:val="24"/>
          <w:lang w:val="es-PE"/>
        </w:rPr>
        <w:t xml:space="preserve">OBJETO DE </w:t>
      </w:r>
      <w:r w:rsidR="00A63BF0" w:rsidRPr="00D37190">
        <w:rPr>
          <w:sz w:val="24"/>
          <w:szCs w:val="24"/>
          <w:lang w:val="es-PE"/>
        </w:rPr>
        <w:t>INSPECCIÓN</w:t>
      </w:r>
    </w:p>
    <w:p w:rsidR="00366B97" w:rsidRPr="00517057" w:rsidRDefault="00366B97" w:rsidP="00517057">
      <w:pPr>
        <w:rPr>
          <w:rFonts w:ascii="Arial" w:hAnsi="Arial" w:cs="Arial"/>
          <w:lang w:val="es-PE"/>
        </w:rPr>
      </w:pPr>
    </w:p>
    <w:p w:rsidR="00C1124A" w:rsidRPr="00517057" w:rsidRDefault="00800191" w:rsidP="00517057">
      <w:pPr>
        <w:rPr>
          <w:rFonts w:ascii="Arial" w:hAnsi="Arial" w:cs="Arial"/>
          <w:b/>
          <w:sz w:val="22"/>
          <w:szCs w:val="22"/>
          <w:lang w:val="es-PE"/>
        </w:rPr>
      </w:pPr>
      <w:r w:rsidRPr="00517057">
        <w:rPr>
          <w:rFonts w:ascii="Arial" w:hAnsi="Arial" w:cs="Arial"/>
          <w:sz w:val="22"/>
          <w:szCs w:val="22"/>
          <w:lang w:val="es-PE"/>
        </w:rPr>
        <w:t xml:space="preserve">En esta sección, se </w:t>
      </w:r>
      <w:r w:rsidR="00A63BF0" w:rsidRPr="00517057">
        <w:rPr>
          <w:rFonts w:ascii="Arial" w:hAnsi="Arial" w:cs="Arial"/>
          <w:sz w:val="22"/>
          <w:szCs w:val="22"/>
          <w:lang w:val="es-PE"/>
        </w:rPr>
        <w:t>consignarán</w:t>
      </w:r>
      <w:r w:rsidRPr="00517057">
        <w:rPr>
          <w:rFonts w:ascii="Arial" w:hAnsi="Arial" w:cs="Arial"/>
          <w:sz w:val="22"/>
          <w:szCs w:val="22"/>
          <w:lang w:val="es-PE"/>
        </w:rPr>
        <w:t xml:space="preserve"> </w:t>
      </w:r>
      <w:r w:rsidR="00C1124A" w:rsidRPr="00517057">
        <w:rPr>
          <w:rFonts w:ascii="Arial" w:hAnsi="Arial" w:cs="Arial"/>
          <w:sz w:val="22"/>
          <w:szCs w:val="22"/>
          <w:lang w:val="es-PE"/>
        </w:rPr>
        <w:t xml:space="preserve">los datos </w:t>
      </w:r>
      <w:r w:rsidR="0098606B" w:rsidRPr="00517057">
        <w:rPr>
          <w:rFonts w:ascii="Arial" w:hAnsi="Arial" w:cs="Arial"/>
          <w:sz w:val="22"/>
          <w:szCs w:val="22"/>
          <w:lang w:val="es-PE"/>
        </w:rPr>
        <w:t>que son</w:t>
      </w:r>
      <w:r w:rsidR="00C1124A" w:rsidRPr="00517057">
        <w:rPr>
          <w:rFonts w:ascii="Arial" w:hAnsi="Arial" w:cs="Arial"/>
          <w:sz w:val="22"/>
          <w:szCs w:val="22"/>
          <w:lang w:val="es-PE"/>
        </w:rPr>
        <w:t xml:space="preserve"> aplicables al </w:t>
      </w:r>
      <w:r w:rsidR="00A63BF0" w:rsidRPr="00517057">
        <w:rPr>
          <w:rFonts w:ascii="Arial" w:hAnsi="Arial" w:cs="Arial"/>
          <w:sz w:val="22"/>
          <w:szCs w:val="22"/>
          <w:lang w:val="es-PE"/>
        </w:rPr>
        <w:t>Objeto</w:t>
      </w:r>
      <w:r w:rsidR="0080652F" w:rsidRPr="00517057">
        <w:rPr>
          <w:rFonts w:ascii="Arial" w:hAnsi="Arial" w:cs="Arial"/>
          <w:sz w:val="22"/>
          <w:szCs w:val="22"/>
          <w:lang w:val="es-PE"/>
        </w:rPr>
        <w:t xml:space="preserve"> de </w:t>
      </w:r>
      <w:r w:rsidR="00A63BF0" w:rsidRPr="00517057">
        <w:rPr>
          <w:rFonts w:ascii="Arial" w:hAnsi="Arial" w:cs="Arial"/>
          <w:sz w:val="22"/>
          <w:szCs w:val="22"/>
          <w:lang w:val="es-PE"/>
        </w:rPr>
        <w:t>Inspección</w:t>
      </w:r>
      <w:r w:rsidR="00C1124A" w:rsidRPr="00517057">
        <w:rPr>
          <w:rFonts w:ascii="Arial" w:hAnsi="Arial" w:cs="Arial"/>
          <w:sz w:val="22"/>
          <w:szCs w:val="22"/>
          <w:lang w:val="es-PE"/>
        </w:rPr>
        <w:t>, deberá tenerse particular cuidado en guardar la concordancia con</w:t>
      </w:r>
      <w:r w:rsidR="005E39D7" w:rsidRPr="00517057">
        <w:rPr>
          <w:rFonts w:ascii="Arial" w:hAnsi="Arial" w:cs="Arial"/>
          <w:sz w:val="22"/>
          <w:szCs w:val="22"/>
          <w:lang w:val="es-PE"/>
        </w:rPr>
        <w:t xml:space="preserve"> los datos que aparezcan en la s</w:t>
      </w:r>
      <w:r w:rsidR="00C1124A" w:rsidRPr="00517057">
        <w:rPr>
          <w:rFonts w:ascii="Arial" w:hAnsi="Arial" w:cs="Arial"/>
          <w:sz w:val="22"/>
          <w:szCs w:val="22"/>
          <w:lang w:val="es-PE"/>
        </w:rPr>
        <w:t>olicitud de ITS</w:t>
      </w:r>
      <w:r w:rsidR="00ED417C" w:rsidRPr="00517057">
        <w:rPr>
          <w:rFonts w:ascii="Arial" w:hAnsi="Arial" w:cs="Arial"/>
          <w:sz w:val="22"/>
          <w:szCs w:val="22"/>
          <w:lang w:val="es-PE"/>
        </w:rPr>
        <w:t>E</w:t>
      </w:r>
      <w:r w:rsidR="00C1124A" w:rsidRPr="00517057">
        <w:rPr>
          <w:rFonts w:ascii="Arial" w:hAnsi="Arial" w:cs="Arial"/>
          <w:sz w:val="22"/>
          <w:szCs w:val="22"/>
          <w:lang w:val="es-PE"/>
        </w:rPr>
        <w:t>.</w:t>
      </w:r>
    </w:p>
    <w:p w:rsidR="007A1A38" w:rsidRPr="00517057" w:rsidRDefault="007A1A38" w:rsidP="00517057">
      <w:pPr>
        <w:rPr>
          <w:rFonts w:ascii="Arial" w:hAnsi="Arial" w:cs="Arial"/>
          <w:lang w:val="es-PE"/>
        </w:rPr>
      </w:pPr>
    </w:p>
    <w:p w:rsidR="00C1124A" w:rsidRPr="00517057" w:rsidRDefault="00C1124A" w:rsidP="00517057">
      <w:pPr>
        <w:rPr>
          <w:rFonts w:ascii="Arial" w:hAnsi="Arial" w:cs="Arial"/>
          <w:b/>
          <w:sz w:val="22"/>
          <w:szCs w:val="22"/>
          <w:lang w:val="es-PE"/>
        </w:rPr>
      </w:pPr>
      <w:r w:rsidRPr="00517057">
        <w:rPr>
          <w:rFonts w:ascii="Arial" w:hAnsi="Arial" w:cs="Arial"/>
          <w:sz w:val="22"/>
          <w:szCs w:val="22"/>
          <w:lang w:val="es-PE"/>
        </w:rPr>
        <w:t xml:space="preserve">La información a recabar en esta </w:t>
      </w:r>
      <w:r w:rsidR="00F7360A" w:rsidRPr="00517057">
        <w:rPr>
          <w:rFonts w:ascii="Arial" w:hAnsi="Arial" w:cs="Arial"/>
          <w:sz w:val="22"/>
          <w:szCs w:val="22"/>
          <w:lang w:val="es-PE"/>
        </w:rPr>
        <w:t>sección</w:t>
      </w:r>
      <w:r w:rsidRPr="00517057">
        <w:rPr>
          <w:rFonts w:ascii="Arial" w:hAnsi="Arial" w:cs="Arial"/>
          <w:sz w:val="22"/>
          <w:szCs w:val="22"/>
          <w:lang w:val="es-PE"/>
        </w:rPr>
        <w:t xml:space="preserve"> permite identificar para efectos de </w:t>
      </w:r>
      <w:r w:rsidR="00F7360A" w:rsidRPr="00517057">
        <w:rPr>
          <w:rFonts w:ascii="Arial" w:hAnsi="Arial" w:cs="Arial"/>
          <w:sz w:val="22"/>
          <w:szCs w:val="22"/>
          <w:lang w:val="es-PE"/>
        </w:rPr>
        <w:t>revisión</w:t>
      </w:r>
      <w:r w:rsidRPr="00517057">
        <w:rPr>
          <w:rFonts w:ascii="Arial" w:hAnsi="Arial" w:cs="Arial"/>
          <w:sz w:val="22"/>
          <w:szCs w:val="22"/>
          <w:lang w:val="es-PE"/>
        </w:rPr>
        <w:t xml:space="preserve"> o </w:t>
      </w:r>
      <w:r w:rsidR="00F7360A" w:rsidRPr="00517057">
        <w:rPr>
          <w:rFonts w:ascii="Arial" w:hAnsi="Arial" w:cs="Arial"/>
          <w:sz w:val="22"/>
          <w:szCs w:val="22"/>
          <w:lang w:val="es-PE"/>
        </w:rPr>
        <w:t>análisis</w:t>
      </w:r>
      <w:r w:rsidRPr="00517057">
        <w:rPr>
          <w:rFonts w:ascii="Arial" w:hAnsi="Arial" w:cs="Arial"/>
          <w:sz w:val="22"/>
          <w:szCs w:val="22"/>
          <w:lang w:val="es-PE"/>
        </w:rPr>
        <w:t xml:space="preserve"> posterior del caso</w:t>
      </w:r>
      <w:r w:rsidR="0098606B" w:rsidRPr="00517057">
        <w:rPr>
          <w:rFonts w:ascii="Arial" w:hAnsi="Arial" w:cs="Arial"/>
          <w:sz w:val="22"/>
          <w:szCs w:val="22"/>
          <w:lang w:val="es-PE"/>
        </w:rPr>
        <w:t>,</w:t>
      </w:r>
      <w:r w:rsidRPr="00517057">
        <w:rPr>
          <w:rFonts w:ascii="Arial" w:hAnsi="Arial" w:cs="Arial"/>
          <w:sz w:val="22"/>
          <w:szCs w:val="22"/>
          <w:lang w:val="es-PE"/>
        </w:rPr>
        <w:t xml:space="preserve"> algunos aspectos propios del </w:t>
      </w:r>
      <w:r w:rsidR="00A63BF0" w:rsidRPr="00517057">
        <w:rPr>
          <w:rFonts w:ascii="Arial" w:hAnsi="Arial" w:cs="Arial"/>
          <w:sz w:val="22"/>
          <w:szCs w:val="22"/>
          <w:lang w:val="es-PE"/>
        </w:rPr>
        <w:t>Objeto</w:t>
      </w:r>
      <w:r w:rsidR="0080652F" w:rsidRPr="00517057">
        <w:rPr>
          <w:rFonts w:ascii="Arial" w:hAnsi="Arial" w:cs="Arial"/>
          <w:sz w:val="22"/>
          <w:szCs w:val="22"/>
          <w:lang w:val="es-PE"/>
        </w:rPr>
        <w:t xml:space="preserve"> de </w:t>
      </w:r>
      <w:r w:rsidR="00A63BF0" w:rsidRPr="00517057">
        <w:rPr>
          <w:rFonts w:ascii="Arial" w:hAnsi="Arial" w:cs="Arial"/>
          <w:sz w:val="22"/>
          <w:szCs w:val="22"/>
          <w:lang w:val="es-PE"/>
        </w:rPr>
        <w:t>Inspección</w:t>
      </w:r>
      <w:r w:rsidRPr="00517057">
        <w:rPr>
          <w:rFonts w:ascii="Arial" w:hAnsi="Arial" w:cs="Arial"/>
          <w:sz w:val="22"/>
          <w:szCs w:val="22"/>
          <w:lang w:val="es-PE"/>
        </w:rPr>
        <w:t>.</w:t>
      </w:r>
    </w:p>
    <w:p w:rsidR="007A1A38" w:rsidRPr="00517057" w:rsidRDefault="007A1A38" w:rsidP="00517057">
      <w:pPr>
        <w:rPr>
          <w:rFonts w:ascii="Arial" w:hAnsi="Arial" w:cs="Arial"/>
          <w:lang w:val="es-PE"/>
        </w:rPr>
      </w:pPr>
    </w:p>
    <w:p w:rsidR="00366B97" w:rsidRDefault="00800191" w:rsidP="00517057">
      <w:pPr>
        <w:rPr>
          <w:rFonts w:ascii="Arial" w:hAnsi="Arial" w:cs="Arial"/>
          <w:sz w:val="22"/>
          <w:szCs w:val="22"/>
          <w:lang w:val="es-PE"/>
        </w:rPr>
      </w:pPr>
      <w:r w:rsidRPr="00517057">
        <w:rPr>
          <w:rFonts w:ascii="Arial" w:hAnsi="Arial" w:cs="Arial"/>
          <w:sz w:val="22"/>
          <w:szCs w:val="22"/>
          <w:lang w:val="es-PE"/>
        </w:rPr>
        <w:t xml:space="preserve">Cabe indicar que </w:t>
      </w:r>
      <w:r w:rsidR="00EA2DEF" w:rsidRPr="00517057">
        <w:rPr>
          <w:rFonts w:ascii="Arial" w:hAnsi="Arial" w:cs="Arial"/>
          <w:sz w:val="22"/>
          <w:szCs w:val="22"/>
          <w:lang w:val="es-PE"/>
        </w:rPr>
        <w:t xml:space="preserve">en </w:t>
      </w:r>
      <w:r w:rsidRPr="00517057">
        <w:rPr>
          <w:rFonts w:ascii="Arial" w:hAnsi="Arial" w:cs="Arial"/>
          <w:sz w:val="22"/>
          <w:szCs w:val="22"/>
          <w:lang w:val="es-PE"/>
        </w:rPr>
        <w:t xml:space="preserve">aquellos </w:t>
      </w:r>
      <w:r w:rsidR="000813C0" w:rsidRPr="00517057">
        <w:rPr>
          <w:rFonts w:ascii="Arial" w:hAnsi="Arial" w:cs="Arial"/>
          <w:sz w:val="22"/>
          <w:szCs w:val="22"/>
          <w:lang w:val="es-PE"/>
        </w:rPr>
        <w:t>Ítems</w:t>
      </w:r>
      <w:r w:rsidR="00C1124A" w:rsidRPr="00517057">
        <w:rPr>
          <w:rFonts w:ascii="Arial" w:hAnsi="Arial" w:cs="Arial"/>
          <w:sz w:val="22"/>
          <w:szCs w:val="22"/>
          <w:lang w:val="es-PE"/>
        </w:rPr>
        <w:t xml:space="preserve"> que no correspondan </w:t>
      </w:r>
      <w:r w:rsidRPr="00517057">
        <w:rPr>
          <w:rFonts w:ascii="Arial" w:hAnsi="Arial" w:cs="Arial"/>
          <w:sz w:val="22"/>
          <w:szCs w:val="22"/>
          <w:lang w:val="es-PE"/>
        </w:rPr>
        <w:t xml:space="preserve">se deberá </w:t>
      </w:r>
      <w:r w:rsidR="00C1124A" w:rsidRPr="00517057">
        <w:rPr>
          <w:rFonts w:ascii="Arial" w:hAnsi="Arial" w:cs="Arial"/>
          <w:sz w:val="22"/>
          <w:szCs w:val="22"/>
          <w:lang w:val="es-PE"/>
        </w:rPr>
        <w:t>consignar la frase “NO CORRESPONDE”.</w:t>
      </w:r>
      <w:r w:rsidR="00832130" w:rsidRPr="00517057">
        <w:rPr>
          <w:rFonts w:ascii="Arial" w:hAnsi="Arial" w:cs="Arial"/>
          <w:sz w:val="22"/>
          <w:szCs w:val="22"/>
          <w:lang w:val="es-PE"/>
        </w:rPr>
        <w:t xml:space="preserve"> </w:t>
      </w:r>
    </w:p>
    <w:p w:rsidR="004C2055" w:rsidRDefault="004C2055" w:rsidP="00517057">
      <w:pPr>
        <w:rPr>
          <w:rFonts w:ascii="Arial" w:hAnsi="Arial" w:cs="Arial"/>
          <w:sz w:val="22"/>
          <w:szCs w:val="22"/>
          <w:lang w:val="es-PE"/>
        </w:rPr>
      </w:pPr>
    </w:p>
    <w:p w:rsidR="00517057" w:rsidRPr="00517057" w:rsidRDefault="00517057" w:rsidP="00517057">
      <w:pPr>
        <w:rPr>
          <w:rFonts w:ascii="Arial" w:hAnsi="Arial" w:cs="Arial"/>
          <w:b/>
          <w:sz w:val="22"/>
          <w:szCs w:val="22"/>
          <w:lang w:val="es-PE"/>
        </w:rPr>
      </w:pPr>
    </w:p>
    <w:p w:rsidR="004D2E15" w:rsidRPr="00D37190" w:rsidRDefault="00C1124A" w:rsidP="00D37190">
      <w:pPr>
        <w:pStyle w:val="Ttulo2"/>
        <w:rPr>
          <w:sz w:val="24"/>
          <w:szCs w:val="24"/>
          <w:lang w:val="es-PE"/>
        </w:rPr>
      </w:pPr>
      <w:r w:rsidRPr="00D37190">
        <w:rPr>
          <w:sz w:val="24"/>
          <w:szCs w:val="24"/>
          <w:lang w:val="es-PE"/>
        </w:rPr>
        <w:t xml:space="preserve">ANTECEDENTES DEL </w:t>
      </w:r>
      <w:r w:rsidR="0080652F" w:rsidRPr="00D37190">
        <w:rPr>
          <w:sz w:val="24"/>
          <w:szCs w:val="24"/>
          <w:lang w:val="es-PE"/>
        </w:rPr>
        <w:t xml:space="preserve">OBJETO DE </w:t>
      </w:r>
      <w:r w:rsidR="004C2055">
        <w:rPr>
          <w:sz w:val="24"/>
          <w:szCs w:val="24"/>
          <w:lang w:val="es-PE"/>
        </w:rPr>
        <w:t>INSPECCIÓ</w:t>
      </w:r>
      <w:r w:rsidR="00A63BF0" w:rsidRPr="00D37190">
        <w:rPr>
          <w:sz w:val="24"/>
          <w:szCs w:val="24"/>
          <w:lang w:val="es-PE"/>
        </w:rPr>
        <w:t>N</w:t>
      </w:r>
    </w:p>
    <w:p w:rsidR="00366B97" w:rsidRPr="00517057" w:rsidRDefault="00366B97" w:rsidP="00517057">
      <w:pPr>
        <w:jc w:val="both"/>
        <w:rPr>
          <w:rFonts w:ascii="Arial" w:hAnsi="Arial"/>
          <w:lang w:val="es-PE"/>
        </w:rPr>
      </w:pPr>
    </w:p>
    <w:p w:rsidR="00F7360A" w:rsidRPr="00517057" w:rsidRDefault="00FF5F05" w:rsidP="00517057">
      <w:pPr>
        <w:jc w:val="both"/>
        <w:rPr>
          <w:rFonts w:ascii="Arial" w:hAnsi="Arial"/>
          <w:sz w:val="22"/>
          <w:szCs w:val="22"/>
          <w:lang w:val="es-PE"/>
        </w:rPr>
      </w:pPr>
      <w:r w:rsidRPr="00517057">
        <w:rPr>
          <w:rFonts w:ascii="Arial" w:hAnsi="Arial"/>
          <w:sz w:val="22"/>
          <w:szCs w:val="22"/>
          <w:lang w:val="es-PE"/>
        </w:rPr>
        <w:t xml:space="preserve">A fin de realizar una evaluación acorde a la norma, se debe de tomar en cuenta </w:t>
      </w:r>
      <w:r w:rsidR="00C1124A" w:rsidRPr="00517057">
        <w:rPr>
          <w:rFonts w:ascii="Arial" w:hAnsi="Arial"/>
          <w:sz w:val="22"/>
          <w:szCs w:val="22"/>
          <w:lang w:val="es-PE"/>
        </w:rPr>
        <w:t xml:space="preserve">datos importantes como: </w:t>
      </w:r>
      <w:r w:rsidRPr="00517057">
        <w:rPr>
          <w:rFonts w:ascii="Arial" w:hAnsi="Arial"/>
          <w:sz w:val="22"/>
          <w:szCs w:val="22"/>
          <w:lang w:val="es-PE"/>
        </w:rPr>
        <w:t>uso original</w:t>
      </w:r>
      <w:r w:rsidR="00C1124A" w:rsidRPr="00517057">
        <w:rPr>
          <w:rFonts w:ascii="Arial" w:hAnsi="Arial"/>
          <w:sz w:val="22"/>
          <w:szCs w:val="22"/>
          <w:lang w:val="es-PE"/>
        </w:rPr>
        <w:t xml:space="preserve"> del inmueble</w:t>
      </w:r>
      <w:r w:rsidRPr="00517057">
        <w:rPr>
          <w:rFonts w:ascii="Arial" w:hAnsi="Arial"/>
          <w:sz w:val="22"/>
          <w:szCs w:val="22"/>
          <w:lang w:val="es-PE"/>
        </w:rPr>
        <w:t>, antigüedad</w:t>
      </w:r>
      <w:r w:rsidR="00C1124A" w:rsidRPr="00517057">
        <w:rPr>
          <w:rFonts w:ascii="Arial" w:hAnsi="Arial"/>
          <w:sz w:val="22"/>
          <w:szCs w:val="22"/>
          <w:lang w:val="es-PE"/>
        </w:rPr>
        <w:t xml:space="preserve"> </w:t>
      </w:r>
      <w:r w:rsidR="002F04C4" w:rsidRPr="00517057">
        <w:rPr>
          <w:rFonts w:ascii="Arial" w:hAnsi="Arial"/>
          <w:sz w:val="22"/>
          <w:szCs w:val="22"/>
          <w:lang w:val="es-PE"/>
        </w:rPr>
        <w:t xml:space="preserve">del </w:t>
      </w:r>
      <w:r w:rsidR="00A63BF0" w:rsidRPr="00517057">
        <w:rPr>
          <w:rFonts w:ascii="Arial" w:hAnsi="Arial"/>
          <w:sz w:val="22"/>
          <w:szCs w:val="22"/>
          <w:lang w:val="es-PE"/>
        </w:rPr>
        <w:t>Objeto</w:t>
      </w:r>
      <w:r w:rsidR="0080652F" w:rsidRPr="00517057">
        <w:rPr>
          <w:rFonts w:ascii="Arial" w:hAnsi="Arial"/>
          <w:sz w:val="22"/>
          <w:szCs w:val="22"/>
          <w:lang w:val="es-PE"/>
        </w:rPr>
        <w:t xml:space="preserve"> de </w:t>
      </w:r>
      <w:r w:rsidR="00A63BF0" w:rsidRPr="00517057">
        <w:rPr>
          <w:rFonts w:ascii="Arial" w:hAnsi="Arial"/>
          <w:sz w:val="22"/>
          <w:szCs w:val="22"/>
          <w:lang w:val="es-PE"/>
        </w:rPr>
        <w:t>Inspección</w:t>
      </w:r>
      <w:r w:rsidRPr="00517057">
        <w:rPr>
          <w:rFonts w:ascii="Arial" w:hAnsi="Arial"/>
          <w:sz w:val="22"/>
          <w:szCs w:val="22"/>
          <w:lang w:val="es-PE"/>
        </w:rPr>
        <w:t xml:space="preserve">, antecedente de daños, aforo exhibido, condiciones de funcionalidad, </w:t>
      </w:r>
      <w:r w:rsidR="000C3A54" w:rsidRPr="00517057">
        <w:rPr>
          <w:rFonts w:ascii="Arial" w:hAnsi="Arial"/>
          <w:sz w:val="22"/>
          <w:szCs w:val="22"/>
          <w:lang w:val="es-PE"/>
        </w:rPr>
        <w:t>etc.</w:t>
      </w:r>
      <w:r w:rsidRPr="00517057">
        <w:rPr>
          <w:rFonts w:ascii="Arial" w:hAnsi="Arial"/>
          <w:sz w:val="22"/>
          <w:szCs w:val="22"/>
          <w:lang w:val="es-PE"/>
        </w:rPr>
        <w:t xml:space="preserve">, </w:t>
      </w:r>
      <w:r w:rsidR="00F7360A" w:rsidRPr="00517057">
        <w:rPr>
          <w:rFonts w:ascii="Arial" w:hAnsi="Arial"/>
          <w:sz w:val="22"/>
          <w:szCs w:val="22"/>
          <w:lang w:val="es-PE"/>
        </w:rPr>
        <w:t>así</w:t>
      </w:r>
      <w:r w:rsidRPr="00517057">
        <w:rPr>
          <w:rFonts w:ascii="Arial" w:hAnsi="Arial"/>
          <w:sz w:val="22"/>
          <w:szCs w:val="22"/>
          <w:lang w:val="es-PE"/>
        </w:rPr>
        <w:t xml:space="preserve"> como las posibles modificaciones o remodelación a la que hay</w:t>
      </w:r>
      <w:r w:rsidR="00F7360A" w:rsidRPr="00517057">
        <w:rPr>
          <w:rFonts w:ascii="Arial" w:hAnsi="Arial"/>
          <w:sz w:val="22"/>
          <w:szCs w:val="22"/>
          <w:lang w:val="es-PE"/>
        </w:rPr>
        <w:t>a sido sometida la edificación</w:t>
      </w:r>
      <w:r w:rsidR="00FD0201" w:rsidRPr="00517057">
        <w:rPr>
          <w:rFonts w:ascii="Arial" w:hAnsi="Arial"/>
          <w:sz w:val="22"/>
          <w:szCs w:val="22"/>
          <w:lang w:val="es-PE"/>
        </w:rPr>
        <w:t>.</w:t>
      </w:r>
    </w:p>
    <w:p w:rsidR="004C2055" w:rsidRDefault="004C2055" w:rsidP="00940307">
      <w:pPr>
        <w:jc w:val="both"/>
        <w:rPr>
          <w:rFonts w:ascii="Arial" w:hAnsi="Arial"/>
          <w:lang w:val="es-PE"/>
        </w:rPr>
      </w:pPr>
    </w:p>
    <w:p w:rsidR="004C2055" w:rsidRDefault="004C2055" w:rsidP="00940307">
      <w:pPr>
        <w:jc w:val="both"/>
        <w:rPr>
          <w:rFonts w:ascii="Arial" w:hAnsi="Arial"/>
          <w:lang w:val="es-PE"/>
        </w:rPr>
      </w:pPr>
    </w:p>
    <w:p w:rsidR="0023400A" w:rsidRPr="00D37190" w:rsidRDefault="0023400A" w:rsidP="00F372A9">
      <w:pPr>
        <w:pStyle w:val="Ttulo2"/>
        <w:numPr>
          <w:ilvl w:val="1"/>
          <w:numId w:val="7"/>
        </w:numPr>
        <w:rPr>
          <w:sz w:val="24"/>
          <w:szCs w:val="24"/>
          <w:lang w:val="es-PE"/>
        </w:rPr>
      </w:pPr>
      <w:r w:rsidRPr="00D37190">
        <w:rPr>
          <w:sz w:val="24"/>
          <w:szCs w:val="24"/>
          <w:lang w:val="es-PE"/>
        </w:rPr>
        <w:t>SITUACIONES CONOCIDAS DE DAÑOS OCURRIDOS AL LOCAL O ESTABLECIMIENTOS</w:t>
      </w:r>
    </w:p>
    <w:p w:rsidR="0023400A" w:rsidRPr="0023400A" w:rsidRDefault="0023400A" w:rsidP="0023400A">
      <w:pPr>
        <w:jc w:val="both"/>
        <w:rPr>
          <w:rFonts w:ascii="Arial" w:hAnsi="Arial"/>
          <w:lang w:val="es-PE"/>
        </w:rPr>
      </w:pPr>
    </w:p>
    <w:p w:rsidR="0023400A" w:rsidRPr="00517057" w:rsidRDefault="0023400A" w:rsidP="00517057">
      <w:pPr>
        <w:jc w:val="both"/>
        <w:rPr>
          <w:rFonts w:ascii="Arial" w:hAnsi="Arial"/>
          <w:sz w:val="22"/>
          <w:szCs w:val="22"/>
          <w:lang w:val="es-PE"/>
        </w:rPr>
      </w:pPr>
      <w:r w:rsidRPr="00517057">
        <w:rPr>
          <w:rFonts w:ascii="Arial" w:hAnsi="Arial"/>
          <w:sz w:val="22"/>
          <w:szCs w:val="22"/>
          <w:lang w:val="es-PE"/>
        </w:rPr>
        <w:t>En este ítem el grupo inspector debe consignar información brindada por el administrado referente a daños ocurridos en el local o establecimiento como consecuencia de eventos adversos originados por fenómenos naturales o inducidos por la acción humana, de ser el caso.</w:t>
      </w:r>
    </w:p>
    <w:p w:rsidR="0023400A" w:rsidRDefault="0023400A" w:rsidP="0023400A">
      <w:pPr>
        <w:jc w:val="both"/>
        <w:rPr>
          <w:rFonts w:ascii="Arial" w:hAnsi="Arial"/>
          <w:lang w:val="es-PE"/>
        </w:rPr>
      </w:pPr>
    </w:p>
    <w:p w:rsidR="004C2055" w:rsidRPr="0023400A" w:rsidRDefault="004C2055" w:rsidP="0023400A">
      <w:pPr>
        <w:jc w:val="both"/>
        <w:rPr>
          <w:rFonts w:ascii="Arial" w:hAnsi="Arial"/>
          <w:lang w:val="es-PE"/>
        </w:rPr>
      </w:pPr>
    </w:p>
    <w:p w:rsidR="0023400A" w:rsidRPr="00D37190" w:rsidRDefault="00DA0268" w:rsidP="00F372A9">
      <w:pPr>
        <w:pStyle w:val="Ttulo2"/>
        <w:numPr>
          <w:ilvl w:val="1"/>
          <w:numId w:val="7"/>
        </w:numPr>
        <w:rPr>
          <w:sz w:val="24"/>
          <w:szCs w:val="24"/>
          <w:lang w:val="es-PE"/>
        </w:rPr>
      </w:pPr>
      <w:r>
        <w:rPr>
          <w:sz w:val="24"/>
          <w:szCs w:val="24"/>
          <w:lang w:val="es-PE"/>
        </w:rPr>
        <w:t>IDENTIFICACIÓ</w:t>
      </w:r>
      <w:r w:rsidR="0023400A" w:rsidRPr="00D37190">
        <w:rPr>
          <w:sz w:val="24"/>
          <w:szCs w:val="24"/>
          <w:lang w:val="es-PE"/>
        </w:rPr>
        <w:t>N</w:t>
      </w:r>
      <w:r>
        <w:rPr>
          <w:sz w:val="24"/>
          <w:szCs w:val="24"/>
          <w:lang w:val="es-PE"/>
        </w:rPr>
        <w:t xml:space="preserve"> DE PELIGROS ORIGINADOS POR FENÓ</w:t>
      </w:r>
      <w:r w:rsidR="0023400A" w:rsidRPr="00D37190">
        <w:rPr>
          <w:sz w:val="24"/>
          <w:szCs w:val="24"/>
          <w:lang w:val="es-PE"/>
        </w:rPr>
        <w:t>M</w:t>
      </w:r>
      <w:r w:rsidR="004C2055">
        <w:rPr>
          <w:sz w:val="24"/>
          <w:szCs w:val="24"/>
          <w:lang w:val="es-PE"/>
        </w:rPr>
        <w:t>ENO NATURAL O INDUCIDO POR ACCIÓ</w:t>
      </w:r>
      <w:r w:rsidR="0023400A" w:rsidRPr="00D37190">
        <w:rPr>
          <w:sz w:val="24"/>
          <w:szCs w:val="24"/>
          <w:lang w:val="es-PE"/>
        </w:rPr>
        <w:t>N HUMANA</w:t>
      </w:r>
    </w:p>
    <w:p w:rsidR="0023400A" w:rsidRPr="0023400A" w:rsidRDefault="0023400A" w:rsidP="0023400A">
      <w:pPr>
        <w:jc w:val="both"/>
        <w:rPr>
          <w:rFonts w:ascii="Arial" w:hAnsi="Arial"/>
          <w:lang w:val="es-PE"/>
        </w:rPr>
      </w:pPr>
    </w:p>
    <w:p w:rsidR="0023400A" w:rsidRPr="00517057" w:rsidRDefault="0023400A" w:rsidP="00517057">
      <w:pPr>
        <w:jc w:val="both"/>
        <w:rPr>
          <w:rFonts w:ascii="Arial" w:hAnsi="Arial"/>
          <w:sz w:val="22"/>
          <w:szCs w:val="22"/>
          <w:lang w:val="es-PE"/>
        </w:rPr>
      </w:pPr>
      <w:r w:rsidRPr="00517057">
        <w:rPr>
          <w:rFonts w:ascii="Arial" w:hAnsi="Arial"/>
          <w:sz w:val="22"/>
          <w:szCs w:val="22"/>
          <w:lang w:val="es-PE"/>
        </w:rPr>
        <w:t>De ser el caso, el grupo inspector debe consignar en el informe si identifica o no la existencia de peligros originados por fenómeno natural o inducido por la acción humana ubicados en el entorno del objeto de ITSE, tales como: deslizamientos de terreno, zona de huaicos, faja marginal de ribera de ríos, taludes inestables, distancias de seguridad de los conductores eléctricos, de los cables de alta tensión.</w:t>
      </w:r>
    </w:p>
    <w:p w:rsidR="0023400A" w:rsidRDefault="0023400A"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840CB5" w:rsidRDefault="00840CB5" w:rsidP="00940307">
      <w:pPr>
        <w:jc w:val="both"/>
        <w:rPr>
          <w:rFonts w:ascii="Arial" w:hAnsi="Arial"/>
          <w:lang w:val="es-PE"/>
        </w:rPr>
      </w:pPr>
    </w:p>
    <w:p w:rsidR="00260290" w:rsidRPr="00D37190" w:rsidRDefault="00260290" w:rsidP="00F372A9">
      <w:pPr>
        <w:pStyle w:val="Ttulo1"/>
        <w:numPr>
          <w:ilvl w:val="0"/>
          <w:numId w:val="7"/>
        </w:numPr>
        <w:jc w:val="left"/>
        <w:rPr>
          <w:sz w:val="24"/>
          <w:lang w:val="es-PE"/>
        </w:rPr>
      </w:pPr>
      <w:r w:rsidRPr="00D37190">
        <w:rPr>
          <w:sz w:val="24"/>
          <w:lang w:val="es-PE"/>
        </w:rPr>
        <w:lastRenderedPageBreak/>
        <w:t>CONDICIONES DE SEGURIDAD A NIVEL ESTRUCTURAL</w:t>
      </w:r>
    </w:p>
    <w:p w:rsidR="00260290" w:rsidRDefault="00260290" w:rsidP="00940307">
      <w:pPr>
        <w:jc w:val="both"/>
        <w:rPr>
          <w:rFonts w:ascii="Arial" w:hAnsi="Arial"/>
          <w:b/>
          <w:lang w:val="es-PE"/>
        </w:rPr>
      </w:pPr>
    </w:p>
    <w:p w:rsidR="00840CB5" w:rsidRDefault="00840CB5" w:rsidP="00940307">
      <w:pPr>
        <w:jc w:val="both"/>
        <w:rPr>
          <w:rFonts w:ascii="Arial" w:hAnsi="Arial"/>
          <w:b/>
          <w:lang w:val="es-PE"/>
        </w:rPr>
      </w:pPr>
      <w:r>
        <w:rPr>
          <w:noProof/>
          <w:lang w:val="es-PE" w:eastAsia="es-PE"/>
        </w:rPr>
        <w:drawing>
          <wp:anchor distT="0" distB="0" distL="114300" distR="114300" simplePos="0" relativeHeight="251666944" behindDoc="0" locked="0" layoutInCell="1" allowOverlap="1">
            <wp:simplePos x="0" y="0"/>
            <wp:positionH relativeFrom="column">
              <wp:posOffset>66</wp:posOffset>
            </wp:positionH>
            <wp:positionV relativeFrom="paragraph">
              <wp:posOffset>-4041</wp:posOffset>
            </wp:positionV>
            <wp:extent cx="5854535" cy="4314564"/>
            <wp:effectExtent l="19050" t="19050" r="13335" b="1016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5296" t="20999" r="43856" b="19920"/>
                    <a:stretch/>
                  </pic:blipFill>
                  <pic:spPr bwMode="auto">
                    <a:xfrm>
                      <a:off x="0" y="0"/>
                      <a:ext cx="5861911" cy="4320000"/>
                    </a:xfrm>
                    <a:prstGeom prst="rect">
                      <a:avLst/>
                    </a:prstGeom>
                    <a:ln w="12700">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Default="00840CB5" w:rsidP="00940307">
      <w:pPr>
        <w:jc w:val="both"/>
        <w:rPr>
          <w:rFonts w:ascii="Arial" w:hAnsi="Arial"/>
          <w:b/>
          <w:lang w:val="es-PE"/>
        </w:rPr>
      </w:pPr>
    </w:p>
    <w:p w:rsidR="00840CB5" w:rsidRPr="009B33A1" w:rsidRDefault="00840CB5" w:rsidP="00940307">
      <w:pPr>
        <w:jc w:val="both"/>
        <w:rPr>
          <w:rFonts w:ascii="Arial" w:hAnsi="Arial"/>
          <w:b/>
          <w:lang w:val="es-PE"/>
        </w:rPr>
      </w:pPr>
    </w:p>
    <w:p w:rsidR="00E3096D" w:rsidRPr="00D37190" w:rsidRDefault="00E3096D" w:rsidP="00D37190">
      <w:pPr>
        <w:pStyle w:val="Ttulo2"/>
        <w:rPr>
          <w:sz w:val="24"/>
          <w:szCs w:val="24"/>
          <w:lang w:val="es-PE"/>
        </w:rPr>
      </w:pPr>
      <w:r w:rsidRPr="00D37190">
        <w:rPr>
          <w:sz w:val="24"/>
          <w:szCs w:val="24"/>
          <w:lang w:val="es-PE"/>
        </w:rPr>
        <w:t>ESTRUCTURAS</w:t>
      </w:r>
    </w:p>
    <w:p w:rsidR="00E3096D" w:rsidRPr="00722613" w:rsidRDefault="00E3096D" w:rsidP="00E3096D">
      <w:pPr>
        <w:jc w:val="both"/>
        <w:rPr>
          <w:rFonts w:ascii="Arial" w:hAnsi="Arial"/>
          <w:sz w:val="22"/>
          <w:szCs w:val="22"/>
          <w:lang w:val="es-PE"/>
        </w:rPr>
      </w:pPr>
    </w:p>
    <w:p w:rsidR="0006754C" w:rsidRPr="00517057" w:rsidRDefault="0006754C" w:rsidP="00517057">
      <w:pPr>
        <w:jc w:val="both"/>
        <w:rPr>
          <w:rFonts w:ascii="Arial" w:hAnsi="Arial"/>
          <w:sz w:val="22"/>
          <w:szCs w:val="22"/>
          <w:lang w:val="es-PE"/>
        </w:rPr>
      </w:pPr>
      <w:bookmarkStart w:id="0" w:name="OLE_LINK1"/>
      <w:bookmarkStart w:id="1" w:name="OLE_LINK2"/>
      <w:r w:rsidRPr="00517057">
        <w:rPr>
          <w:rFonts w:ascii="Arial" w:hAnsi="Arial"/>
          <w:sz w:val="22"/>
          <w:szCs w:val="22"/>
          <w:lang w:val="es-PE"/>
        </w:rPr>
        <w:t>En esta sección se consignará la verificación del cumplimiento de las normas de seguridad en Edificaciones vigentes vinculadas con aspectos estructurales del Objeto de Inspección, por lo que la evaluación realizada por el Inspector deberá considerar la estabilidad de la edificación de acuerdo a los tipos de materiales utilizados.</w:t>
      </w:r>
    </w:p>
    <w:p w:rsidR="0006754C" w:rsidRPr="00517057" w:rsidRDefault="0006754C" w:rsidP="0006754C">
      <w:pPr>
        <w:jc w:val="both"/>
        <w:rPr>
          <w:rFonts w:ascii="Arial" w:hAnsi="Arial"/>
          <w:sz w:val="22"/>
          <w:szCs w:val="22"/>
          <w:lang w:val="es-PE"/>
        </w:rPr>
      </w:pPr>
    </w:p>
    <w:p w:rsidR="0006754C" w:rsidRPr="00517057" w:rsidRDefault="0006754C" w:rsidP="00517057">
      <w:pPr>
        <w:jc w:val="both"/>
        <w:rPr>
          <w:rFonts w:ascii="Arial" w:hAnsi="Arial"/>
          <w:sz w:val="22"/>
          <w:szCs w:val="22"/>
          <w:lang w:val="es-PE"/>
        </w:rPr>
      </w:pPr>
      <w:r w:rsidRPr="00517057">
        <w:rPr>
          <w:rFonts w:ascii="Arial" w:hAnsi="Arial"/>
          <w:sz w:val="22"/>
          <w:szCs w:val="22"/>
          <w:lang w:val="es-PE"/>
        </w:rPr>
        <w:t xml:space="preserve">En el caso de contar con documentos técnicos como </w:t>
      </w:r>
      <w:r w:rsidR="00722613" w:rsidRPr="00517057">
        <w:rPr>
          <w:rFonts w:ascii="Arial" w:hAnsi="Arial"/>
          <w:sz w:val="22"/>
          <w:szCs w:val="22"/>
          <w:lang w:val="es-PE"/>
        </w:rPr>
        <w:t>e</w:t>
      </w:r>
      <w:r w:rsidRPr="00517057">
        <w:rPr>
          <w:rFonts w:ascii="Arial" w:hAnsi="Arial"/>
          <w:sz w:val="22"/>
          <w:szCs w:val="22"/>
          <w:lang w:val="es-PE"/>
        </w:rPr>
        <w:t xml:space="preserve">valuaciones estructurales, certificado de mantenimiento de sistema de fachadas flotantes, de antenas, entre otros, referidos al Objeto de Inspección (presentados entre los documentos previos a la Inspección), el </w:t>
      </w:r>
      <w:r w:rsidR="00DA7538" w:rsidRPr="00517057">
        <w:rPr>
          <w:rFonts w:ascii="Arial" w:hAnsi="Arial"/>
          <w:sz w:val="22"/>
          <w:szCs w:val="22"/>
          <w:lang w:val="es-PE"/>
        </w:rPr>
        <w:t xml:space="preserve">                                                 </w:t>
      </w:r>
      <w:r w:rsidRPr="00517057">
        <w:rPr>
          <w:rFonts w:ascii="Arial" w:hAnsi="Arial"/>
          <w:sz w:val="22"/>
          <w:szCs w:val="22"/>
          <w:lang w:val="es-PE"/>
        </w:rPr>
        <w:t>inspector deberá constatar en lo que visualmente sea posible la coherencia de lo consignado en los mismos con lo verificado in situ durante la diligencia de Inspección.</w:t>
      </w:r>
    </w:p>
    <w:p w:rsidR="0006754C" w:rsidRPr="00517057" w:rsidRDefault="0006754C" w:rsidP="0006754C">
      <w:pPr>
        <w:jc w:val="both"/>
        <w:rPr>
          <w:rFonts w:ascii="Arial" w:hAnsi="Arial"/>
          <w:sz w:val="22"/>
          <w:szCs w:val="22"/>
          <w:lang w:val="es-PE"/>
        </w:rPr>
      </w:pPr>
    </w:p>
    <w:p w:rsidR="0006754C" w:rsidRPr="00517057" w:rsidRDefault="0006754C" w:rsidP="00517057">
      <w:pPr>
        <w:jc w:val="both"/>
        <w:rPr>
          <w:rFonts w:ascii="Arial" w:hAnsi="Arial"/>
          <w:sz w:val="22"/>
          <w:szCs w:val="22"/>
          <w:lang w:val="es-PE"/>
        </w:rPr>
      </w:pPr>
      <w:r w:rsidRPr="00517057">
        <w:rPr>
          <w:rFonts w:ascii="Arial" w:hAnsi="Arial"/>
          <w:sz w:val="22"/>
          <w:szCs w:val="22"/>
          <w:lang w:val="es-PE"/>
        </w:rPr>
        <w:t>Para casos en que durante la verificación ocular el inspector detecte aspectos no coherentes con las normas de estructuras que puedan afectar la seguridad de la edificación  y  no se tengan todos los datos necesarios para formular la observación se deberá solicitar la Evaluación Estructural</w:t>
      </w:r>
      <w:r w:rsidRPr="00517057">
        <w:rPr>
          <w:rFonts w:ascii="Arial" w:hAnsi="Arial"/>
        </w:rPr>
        <w:footnoteReference w:id="1"/>
      </w:r>
      <w:r w:rsidRPr="00517057">
        <w:rPr>
          <w:rFonts w:ascii="Arial" w:hAnsi="Arial"/>
          <w:sz w:val="22"/>
          <w:szCs w:val="22"/>
          <w:lang w:val="es-PE"/>
        </w:rPr>
        <w:t xml:space="preserve"> , Estudio Técnico o Carta de Seguridad según corresponda, sellada y </w:t>
      </w:r>
      <w:r w:rsidRPr="00517057">
        <w:rPr>
          <w:rFonts w:ascii="Arial" w:hAnsi="Arial"/>
          <w:sz w:val="22"/>
          <w:szCs w:val="22"/>
          <w:lang w:val="es-PE"/>
        </w:rPr>
        <w:lastRenderedPageBreak/>
        <w:t>firmada por un Ing. Civil colegiado y habilitado. Asimismo, de existir elementos estructurales ubicados a gran altura y que no sean accesibles para su verificación por parte del Inspector, se deberá solicitar e</w:t>
      </w:r>
      <w:r w:rsidR="007A1A38" w:rsidRPr="00517057">
        <w:rPr>
          <w:rFonts w:ascii="Arial" w:hAnsi="Arial"/>
          <w:sz w:val="22"/>
          <w:szCs w:val="22"/>
          <w:lang w:val="es-PE"/>
        </w:rPr>
        <w:t>l documento técnico respectivo.</w:t>
      </w:r>
    </w:p>
    <w:p w:rsidR="007A1A38" w:rsidRPr="00517057" w:rsidRDefault="007A1A38" w:rsidP="00517057">
      <w:pPr>
        <w:jc w:val="both"/>
        <w:rPr>
          <w:rFonts w:ascii="Arial" w:hAnsi="Arial"/>
          <w:sz w:val="22"/>
          <w:szCs w:val="22"/>
          <w:lang w:val="es-PE"/>
        </w:rPr>
      </w:pPr>
    </w:p>
    <w:p w:rsidR="0006754C" w:rsidRPr="00517057" w:rsidRDefault="0006754C" w:rsidP="00517057">
      <w:pPr>
        <w:jc w:val="both"/>
        <w:rPr>
          <w:rFonts w:ascii="Arial" w:hAnsi="Arial"/>
          <w:sz w:val="22"/>
          <w:szCs w:val="22"/>
          <w:lang w:val="es-PE"/>
        </w:rPr>
      </w:pPr>
      <w:r w:rsidRPr="00517057">
        <w:rPr>
          <w:rFonts w:ascii="Arial" w:hAnsi="Arial"/>
          <w:sz w:val="22"/>
          <w:szCs w:val="22"/>
          <w:lang w:val="es-PE"/>
        </w:rPr>
        <w:t xml:space="preserve">En el caso que se hayan consignado observaciones como instalación de láminas de seguridad para vidrios y espejos, productos para el tratamiento de la madera o uso de paneles prefabricados, el Administrado deberá presentar las especificaciones técnicas respectivas y la constancia </w:t>
      </w:r>
      <w:r w:rsidR="007A1A38" w:rsidRPr="00517057">
        <w:rPr>
          <w:rFonts w:ascii="Arial" w:hAnsi="Arial"/>
          <w:sz w:val="22"/>
          <w:szCs w:val="22"/>
          <w:lang w:val="es-PE"/>
        </w:rPr>
        <w:t>de su aplicación o instalación.</w:t>
      </w:r>
    </w:p>
    <w:p w:rsidR="007A1A38" w:rsidRPr="00517057" w:rsidRDefault="007A1A38" w:rsidP="00517057">
      <w:pPr>
        <w:jc w:val="both"/>
        <w:rPr>
          <w:rFonts w:ascii="Arial" w:hAnsi="Arial"/>
          <w:sz w:val="22"/>
          <w:szCs w:val="22"/>
          <w:lang w:val="es-PE"/>
        </w:rPr>
      </w:pPr>
    </w:p>
    <w:p w:rsidR="0006754C" w:rsidRPr="00517057" w:rsidRDefault="0006754C" w:rsidP="00517057">
      <w:pPr>
        <w:jc w:val="both"/>
        <w:rPr>
          <w:rFonts w:ascii="Arial" w:hAnsi="Arial"/>
          <w:sz w:val="22"/>
          <w:szCs w:val="22"/>
          <w:lang w:val="es-PE"/>
        </w:rPr>
      </w:pPr>
      <w:r w:rsidRPr="00517057">
        <w:rPr>
          <w:rFonts w:ascii="Arial" w:hAnsi="Arial"/>
          <w:sz w:val="22"/>
          <w:szCs w:val="22"/>
          <w:lang w:val="es-PE"/>
        </w:rPr>
        <w:t xml:space="preserve">Esta Constancias deben indicar la ubicación de los lugares donde se han instalado o se han aplicado los productos, respectivamente.  El documento debe estar visado por el jefe o encargado de seguridad del objeto de inspección. </w:t>
      </w:r>
    </w:p>
    <w:p w:rsidR="0006754C" w:rsidRDefault="0006754C" w:rsidP="0006754C">
      <w:pPr>
        <w:jc w:val="both"/>
        <w:rPr>
          <w:rFonts w:ascii="Arial" w:hAnsi="Arial"/>
          <w:lang w:val="es-PE"/>
        </w:rPr>
      </w:pPr>
    </w:p>
    <w:p w:rsidR="004C2055" w:rsidRPr="00D37190" w:rsidRDefault="004C2055" w:rsidP="0006754C">
      <w:pPr>
        <w:jc w:val="both"/>
        <w:rPr>
          <w:rFonts w:ascii="Arial" w:hAnsi="Arial"/>
          <w:lang w:val="es-PE"/>
        </w:rPr>
      </w:pPr>
    </w:p>
    <w:p w:rsidR="0006754C" w:rsidRPr="00517057" w:rsidRDefault="00592CE5" w:rsidP="00D37190">
      <w:pPr>
        <w:pStyle w:val="Ttulo3"/>
        <w:rPr>
          <w:szCs w:val="22"/>
          <w:u w:val="none"/>
          <w:lang w:val="es-PE"/>
        </w:rPr>
      </w:pPr>
      <w:r>
        <w:rPr>
          <w:szCs w:val="22"/>
          <w:u w:val="none"/>
          <w:lang w:val="es-PE"/>
        </w:rPr>
        <w:t>ESTADO DE LA EDIFICACIÓ</w:t>
      </w:r>
      <w:r w:rsidR="0006754C" w:rsidRPr="00517057">
        <w:rPr>
          <w:szCs w:val="22"/>
          <w:u w:val="none"/>
          <w:lang w:val="es-PE"/>
        </w:rPr>
        <w:t xml:space="preserve">N </w:t>
      </w:r>
    </w:p>
    <w:p w:rsidR="0006754C" w:rsidRPr="00DA7538" w:rsidRDefault="0006754C" w:rsidP="0006754C">
      <w:pPr>
        <w:rPr>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 xml:space="preserve">El primer </w:t>
      </w:r>
      <w:r w:rsidR="002060E5" w:rsidRPr="00592CE5">
        <w:rPr>
          <w:rFonts w:ascii="Arial" w:hAnsi="Arial"/>
          <w:sz w:val="22"/>
          <w:szCs w:val="22"/>
          <w:lang w:val="es-PE"/>
        </w:rPr>
        <w:t>Ítem</w:t>
      </w:r>
      <w:r w:rsidRPr="00592CE5">
        <w:rPr>
          <w:rFonts w:ascii="Arial" w:hAnsi="Arial"/>
          <w:sz w:val="22"/>
          <w:szCs w:val="22"/>
          <w:lang w:val="es-PE"/>
        </w:rPr>
        <w:t xml:space="preserve"> será utilizado cuando en la Inspección se verifique de forma evidente que en la edificación existen observaciones estructurales de carácter insubsanable dentro de los plazos máximos previstos, por lo que el Grupo Inspector finaliza la Inspección Técnica de Seguridad en Edificaciones (ITSE), de acuerdo a lo dispuesto en el D.S. 058-2014-PCM.</w:t>
      </w:r>
    </w:p>
    <w:p w:rsidR="00722613" w:rsidRPr="00592CE5" w:rsidRDefault="00722613"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En el caso de que una parte de la edificación presente: techo colapsado,  techo  con viguetas o vigas agrietadas o rajadas, elementos estructurales afectados excesivamente por la humedad, muros de concreto agrietados o inclinados, encuentros de elementos estructurales  agrietados o separados, columnas fracturadas u otros, se deberá señalar expresamente la inmediata restricción del acceso de personas a la parte del Objeto de Inspección que presenta la observación, es decir, evacuar y aislar parte de la edificación para que no sean habitadas ni empleadas para ningún uso, en salvaguarda de la vida humana, procediendo según las normas establecidas.</w:t>
      </w:r>
    </w:p>
    <w:p w:rsidR="0006754C" w:rsidRDefault="0006754C" w:rsidP="00592CE5">
      <w:pPr>
        <w:jc w:val="both"/>
        <w:rPr>
          <w:rFonts w:ascii="Arial" w:hAnsi="Arial"/>
          <w:sz w:val="22"/>
          <w:szCs w:val="22"/>
          <w:lang w:val="es-PE"/>
        </w:rPr>
      </w:pPr>
    </w:p>
    <w:p w:rsidR="004C2055" w:rsidRPr="00592CE5" w:rsidRDefault="004C2055" w:rsidP="00592CE5">
      <w:pPr>
        <w:jc w:val="both"/>
        <w:rPr>
          <w:rFonts w:ascii="Arial" w:hAnsi="Arial"/>
          <w:sz w:val="22"/>
          <w:szCs w:val="22"/>
          <w:lang w:val="es-PE"/>
        </w:rPr>
      </w:pPr>
    </w:p>
    <w:p w:rsidR="0006754C" w:rsidRPr="00BC34F0" w:rsidRDefault="0006754C" w:rsidP="00D37190">
      <w:pPr>
        <w:pStyle w:val="Ttulo3"/>
        <w:rPr>
          <w:szCs w:val="22"/>
          <w:u w:val="none"/>
        </w:rPr>
      </w:pPr>
      <w:r w:rsidRPr="00BC34F0">
        <w:rPr>
          <w:szCs w:val="22"/>
          <w:u w:val="none"/>
          <w:lang w:val="es-PE"/>
        </w:rPr>
        <w:t xml:space="preserve">SUELO </w:t>
      </w:r>
      <w:r w:rsidRPr="00BC34F0">
        <w:rPr>
          <w:szCs w:val="22"/>
          <w:u w:val="none"/>
        </w:rPr>
        <w:t>Y CIMENTACIONES</w:t>
      </w:r>
    </w:p>
    <w:p w:rsidR="0006754C" w:rsidRPr="00FA0307" w:rsidRDefault="0006754C" w:rsidP="0006754C">
      <w:pPr>
        <w:jc w:val="both"/>
        <w:rPr>
          <w:rFonts w:ascii="Arial" w:hAnsi="Arial"/>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Cuando en el Objeto de Inspección se identifican indicios que evidencian que la edificación  no cuenta con cimentación adecuada pues ésta no existe o es de muy mala calidad y eventualmente se pueda intuir que ha cedido por efecto de asentamientos, deslizamiento de terreno, filtraciones de agua u otros, se debe marcar en las Observaciones lo que corresponde y se indica a ubicación respectiva.</w:t>
      </w:r>
    </w:p>
    <w:p w:rsidR="0006754C" w:rsidRPr="00592CE5" w:rsidRDefault="0006754C" w:rsidP="00592CE5">
      <w:pPr>
        <w:jc w:val="both"/>
        <w:rPr>
          <w:rFonts w:ascii="Arial" w:hAnsi="Arial"/>
          <w:sz w:val="22"/>
          <w:szCs w:val="22"/>
          <w:lang w:val="es-PE"/>
        </w:rPr>
      </w:pPr>
    </w:p>
    <w:p w:rsidR="0006754C" w:rsidRPr="001F4E81" w:rsidRDefault="0006754C" w:rsidP="0006754C">
      <w:pPr>
        <w:jc w:val="both"/>
        <w:rPr>
          <w:rFonts w:ascii="Arial" w:hAnsi="Arial"/>
          <w:sz w:val="22"/>
          <w:szCs w:val="22"/>
          <w:lang w:val="es-PE"/>
        </w:rPr>
      </w:pPr>
      <w:r w:rsidRPr="001F4E81">
        <w:rPr>
          <w:rFonts w:ascii="Arial" w:hAnsi="Arial"/>
          <w:sz w:val="22"/>
          <w:szCs w:val="22"/>
          <w:lang w:val="es-PE"/>
        </w:rPr>
        <w:t>Cuando no existan muros de contención en taludes inestables o en  sótanos y que ponen en riesgo al objeto de inspección, se deberá marcar la observación q</w:t>
      </w:r>
      <w:r w:rsidR="00A80415" w:rsidRPr="001F4E81">
        <w:rPr>
          <w:rFonts w:ascii="Arial" w:hAnsi="Arial"/>
          <w:sz w:val="22"/>
          <w:szCs w:val="22"/>
          <w:lang w:val="es-PE"/>
        </w:rPr>
        <w:t>ue corresponda y su ubicación.</w:t>
      </w:r>
    </w:p>
    <w:p w:rsidR="00A80415" w:rsidRPr="001F4E81" w:rsidRDefault="00A80415" w:rsidP="0006754C">
      <w:pPr>
        <w:jc w:val="both"/>
        <w:rPr>
          <w:rFonts w:ascii="Arial" w:hAnsi="Arial"/>
          <w:sz w:val="22"/>
          <w:szCs w:val="22"/>
          <w:lang w:val="es-PE"/>
        </w:rPr>
      </w:pPr>
    </w:p>
    <w:p w:rsidR="0006754C" w:rsidRDefault="0006754C" w:rsidP="0006754C">
      <w:pPr>
        <w:jc w:val="both"/>
        <w:rPr>
          <w:rFonts w:ascii="Arial" w:hAnsi="Arial"/>
          <w:sz w:val="22"/>
          <w:szCs w:val="22"/>
          <w:lang w:val="es-PE"/>
        </w:rPr>
      </w:pPr>
      <w:r w:rsidRPr="001F4E81">
        <w:rPr>
          <w:rFonts w:ascii="Arial" w:hAnsi="Arial"/>
          <w:sz w:val="22"/>
          <w:szCs w:val="22"/>
          <w:lang w:val="es-PE"/>
        </w:rPr>
        <w:t>En el caso de zonas lluviosas, la plataforma de la edificación (las bases) debe estar ubicada sobre el nivel del terreno natural a una cota superior al máximo nivel de agua esperado y tener protección contra la erosión a las cimentaciones de la plataforma, en el caso contrario se deberá marcar la observación que corresponda y su ubicación.</w:t>
      </w:r>
    </w:p>
    <w:p w:rsidR="008A4ACF" w:rsidRDefault="008A4ACF" w:rsidP="0006754C">
      <w:pPr>
        <w:jc w:val="both"/>
        <w:rPr>
          <w:rFonts w:ascii="Arial" w:hAnsi="Arial"/>
          <w:sz w:val="22"/>
          <w:szCs w:val="22"/>
          <w:lang w:val="es-PE"/>
        </w:rPr>
      </w:pPr>
    </w:p>
    <w:p w:rsidR="008A4ACF" w:rsidRPr="00B33A48" w:rsidRDefault="008A4ACF" w:rsidP="0006754C">
      <w:pPr>
        <w:jc w:val="both"/>
        <w:rPr>
          <w:rFonts w:ascii="Arial" w:hAnsi="Arial"/>
          <w:sz w:val="22"/>
          <w:szCs w:val="22"/>
          <w:lang w:val="es-PE"/>
        </w:rPr>
      </w:pPr>
    </w:p>
    <w:p w:rsidR="00722613" w:rsidRPr="00940307" w:rsidRDefault="00722613" w:rsidP="0006754C">
      <w:pPr>
        <w:jc w:val="both"/>
        <w:rPr>
          <w:rFonts w:ascii="Arial" w:hAnsi="Arial"/>
          <w:lang w:val="es-PE"/>
        </w:rPr>
      </w:pPr>
    </w:p>
    <w:p w:rsidR="0006754C" w:rsidRPr="00BC34F0" w:rsidRDefault="0006754C" w:rsidP="00D37190">
      <w:pPr>
        <w:pStyle w:val="Ttulo3"/>
        <w:rPr>
          <w:szCs w:val="22"/>
          <w:u w:val="none"/>
        </w:rPr>
      </w:pPr>
      <w:r w:rsidRPr="00BC34F0">
        <w:rPr>
          <w:szCs w:val="22"/>
          <w:u w:val="none"/>
        </w:rPr>
        <w:lastRenderedPageBreak/>
        <w:t>ESTRUCTURAS DE CONCRETO</w:t>
      </w:r>
    </w:p>
    <w:p w:rsidR="0006754C" w:rsidRPr="00FA0307" w:rsidRDefault="0006754C" w:rsidP="0006754C">
      <w:pPr>
        <w:ind w:left="374" w:hanging="374"/>
        <w:jc w:val="both"/>
        <w:rPr>
          <w:rFonts w:ascii="Arial" w:hAnsi="Arial" w:cs="Arial"/>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En esta sección se deberá considerar el tipo de estructuración (Pórticos y/o muros de concreto, entre otros) del Objeto de Inspección, número de pisos, la configuración geométrica arquitectónica así como otras características generales de uso del inmueble.</w:t>
      </w:r>
    </w:p>
    <w:p w:rsidR="0006754C" w:rsidRPr="00592CE5"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Es importante realizar el análisis de vulnerabilidad (incluyendo tabiquería) y evaluar el peligro que la estructura pueda sufrir daños debido a un sismo; ello implica tomar en cuenta el estado de conservación del Objeto de Inspección, las características de los materiales que la conforman y el número de pisos.</w:t>
      </w:r>
    </w:p>
    <w:p w:rsidR="0006754C" w:rsidRPr="00592CE5"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Asimismo, en las estructuras de concreto armado: Placas, columnas, vigas, losas, escaleras, zona de encuentros (de muros y techos, entre muros, etc.), se deberá verificar si existen fisuras, grietas, deflexiones, refuerzo corrugado expuesto, signos de humedad, etc.</w:t>
      </w:r>
    </w:p>
    <w:p w:rsidR="0006754C" w:rsidRPr="00592CE5" w:rsidRDefault="0006754C"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 xml:space="preserve">En las juntas de dilatación se verificará el relleno de material flexible, tapajuntas, etc.; los acabados deben respetar las juntas sísmicas. </w:t>
      </w:r>
    </w:p>
    <w:p w:rsidR="0006754C" w:rsidRDefault="0006754C" w:rsidP="0006754C">
      <w:pPr>
        <w:jc w:val="both"/>
        <w:rPr>
          <w:rFonts w:ascii="Arial" w:hAnsi="Arial" w:cs="Arial"/>
        </w:rPr>
      </w:pPr>
    </w:p>
    <w:p w:rsidR="004C2055" w:rsidRPr="0070741B" w:rsidRDefault="004C2055" w:rsidP="0006754C">
      <w:pPr>
        <w:jc w:val="both"/>
        <w:rPr>
          <w:rFonts w:ascii="Arial" w:hAnsi="Arial" w:cs="Arial"/>
        </w:rPr>
      </w:pPr>
    </w:p>
    <w:p w:rsidR="0006754C" w:rsidRPr="00BC34F0" w:rsidRDefault="004C2055" w:rsidP="00F20305">
      <w:pPr>
        <w:pStyle w:val="Ttulo3"/>
        <w:rPr>
          <w:szCs w:val="22"/>
          <w:u w:val="none"/>
          <w:lang w:val="es-PE"/>
        </w:rPr>
      </w:pPr>
      <w:r>
        <w:rPr>
          <w:szCs w:val="22"/>
          <w:u w:val="none"/>
          <w:lang w:val="es-PE"/>
        </w:rPr>
        <w:t>ESTRUCTURAS DE ALBAÑ</w:t>
      </w:r>
      <w:r w:rsidR="0006754C" w:rsidRPr="00BC34F0">
        <w:rPr>
          <w:szCs w:val="22"/>
          <w:u w:val="none"/>
          <w:lang w:val="es-PE"/>
        </w:rPr>
        <w:t>ILERIA</w:t>
      </w:r>
    </w:p>
    <w:p w:rsidR="0006754C" w:rsidRPr="00592CE5" w:rsidRDefault="0006754C"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En esta sección se verificará los tipos de muros: portantes, tabiques, muros de cerco perimétrico, parapetos, entre otros; debiendo identificarse la presencia de fisuras (ancho de las fisuras, fisuras transversales, fisuras longitudinales), grietas, verticalidad, signos de humedad, estado de conservación, eflorescencia, entre otros.</w:t>
      </w:r>
    </w:p>
    <w:p w:rsidR="0006754C" w:rsidRPr="00592CE5" w:rsidRDefault="0006754C"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Es importante también evaluar criterios estructurales como: arriostramiento, confinamiento, continuidad en altura, rigidez, esbeltez y límite de altura.</w:t>
      </w:r>
    </w:p>
    <w:p w:rsidR="00B36F45" w:rsidRPr="003C286A" w:rsidRDefault="00B36F45" w:rsidP="0006754C">
      <w:pPr>
        <w:jc w:val="both"/>
        <w:rPr>
          <w:rFonts w:ascii="Arial" w:hAnsi="Arial"/>
          <w:lang w:val="es-PE"/>
        </w:rPr>
      </w:pPr>
    </w:p>
    <w:p w:rsidR="0006754C" w:rsidRPr="00BC34F0" w:rsidRDefault="0006754C" w:rsidP="00F20305">
      <w:pPr>
        <w:pStyle w:val="Ttulo3"/>
        <w:rPr>
          <w:szCs w:val="22"/>
          <w:u w:val="none"/>
          <w:lang w:val="es-PE"/>
        </w:rPr>
      </w:pPr>
      <w:r w:rsidRPr="00BC34F0">
        <w:rPr>
          <w:szCs w:val="22"/>
          <w:u w:val="none"/>
          <w:lang w:val="es-PE"/>
        </w:rPr>
        <w:t>ESTRUCTURAS DE ADOBE</w:t>
      </w:r>
    </w:p>
    <w:p w:rsidR="0006754C" w:rsidRPr="00FA0307" w:rsidRDefault="0006754C" w:rsidP="0006754C">
      <w:pPr>
        <w:jc w:val="both"/>
        <w:rPr>
          <w:rFonts w:ascii="Arial" w:hAnsi="Arial"/>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En esta sección s</w:t>
      </w:r>
      <w:r w:rsidR="002060E5" w:rsidRPr="00592CE5">
        <w:rPr>
          <w:rFonts w:ascii="Arial" w:hAnsi="Arial"/>
          <w:sz w:val="22"/>
          <w:szCs w:val="22"/>
          <w:lang w:val="es-PE"/>
        </w:rPr>
        <w:t>e</w:t>
      </w:r>
      <w:r w:rsidRPr="00592CE5">
        <w:rPr>
          <w:rFonts w:ascii="Arial" w:hAnsi="Arial"/>
          <w:sz w:val="22"/>
          <w:szCs w:val="22"/>
          <w:lang w:val="es-PE"/>
        </w:rPr>
        <w:t xml:space="preserve"> verificará si existen daños que puedan causar inestabilidad de la estructura como: fisuras, grietas, inclinación (falta de verticalidad) o humedad de los muros de adobe, evaluando el grado de afectación, etc. </w:t>
      </w:r>
    </w:p>
    <w:p w:rsidR="0006754C" w:rsidRPr="001F4E81"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Hasta donde lo permita la verificación in situ se identificará aspectos básicos que estén relacionados a la estabilidad de la construcción como son arriostramiento, distancia máxima entre arriostramiento</w:t>
      </w:r>
      <w:r w:rsidR="00901D6E" w:rsidRPr="00592CE5">
        <w:rPr>
          <w:rFonts w:ascii="Arial" w:hAnsi="Arial"/>
          <w:sz w:val="22"/>
          <w:szCs w:val="22"/>
          <w:lang w:val="es-PE"/>
        </w:rPr>
        <w:t>s,</w:t>
      </w:r>
      <w:r w:rsidRPr="00592CE5">
        <w:rPr>
          <w:rFonts w:ascii="Arial" w:hAnsi="Arial"/>
          <w:sz w:val="22"/>
          <w:szCs w:val="22"/>
          <w:lang w:val="es-PE"/>
        </w:rPr>
        <w:t xml:space="preserve"> esbeltez, densidad de muros, dimensiones y ubicación de vanos, recubrimientos resistentes a la humedad, tipo de techo, número de pisos de acuerdo a la zonas sísmicas, etc.</w:t>
      </w:r>
    </w:p>
    <w:p w:rsidR="0006754C" w:rsidRPr="001F4E81"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Asimismo</w:t>
      </w:r>
      <w:r w:rsidR="00FF19F4">
        <w:rPr>
          <w:rFonts w:ascii="Arial" w:hAnsi="Arial"/>
          <w:sz w:val="22"/>
          <w:szCs w:val="22"/>
          <w:lang w:val="es-PE"/>
        </w:rPr>
        <w:t>,</w:t>
      </w:r>
      <w:r w:rsidRPr="00592CE5">
        <w:rPr>
          <w:rFonts w:ascii="Arial" w:hAnsi="Arial"/>
          <w:sz w:val="22"/>
          <w:szCs w:val="22"/>
          <w:lang w:val="es-PE"/>
        </w:rPr>
        <w:t xml:space="preserve"> se considerará aspectos que por características del material pueden hacer vulnerable la edificación afectando su estabilidad, como ubicación, geografía, topografía, tipo de suelo, zona sísmica etc.</w:t>
      </w:r>
      <w:r w:rsidR="00722613" w:rsidRPr="00592CE5">
        <w:rPr>
          <w:rFonts w:ascii="Arial" w:hAnsi="Arial"/>
          <w:sz w:val="22"/>
          <w:szCs w:val="22"/>
          <w:lang w:val="es-PE"/>
        </w:rPr>
        <w:t>,</w:t>
      </w:r>
      <w:r w:rsidRPr="00592CE5">
        <w:rPr>
          <w:rFonts w:ascii="Arial" w:hAnsi="Arial"/>
          <w:sz w:val="22"/>
          <w:szCs w:val="22"/>
          <w:lang w:val="es-PE"/>
        </w:rPr>
        <w:t xml:space="preserve"> indicados en la</w:t>
      </w:r>
      <w:r w:rsidR="00722613" w:rsidRPr="00592CE5">
        <w:rPr>
          <w:rFonts w:ascii="Arial" w:hAnsi="Arial"/>
          <w:sz w:val="22"/>
          <w:szCs w:val="22"/>
          <w:lang w:val="es-PE"/>
        </w:rPr>
        <w:t xml:space="preserve"> norma E.080 “Construcción con A</w:t>
      </w:r>
      <w:r w:rsidRPr="00592CE5">
        <w:rPr>
          <w:rFonts w:ascii="Arial" w:hAnsi="Arial"/>
          <w:sz w:val="22"/>
          <w:szCs w:val="22"/>
          <w:lang w:val="es-PE"/>
        </w:rPr>
        <w:t xml:space="preserve">dobe”. </w:t>
      </w:r>
    </w:p>
    <w:p w:rsidR="0006754C" w:rsidRDefault="0006754C" w:rsidP="0006754C">
      <w:pPr>
        <w:ind w:firstLine="60"/>
        <w:jc w:val="both"/>
        <w:rPr>
          <w:rFonts w:ascii="Arial" w:hAnsi="Arial"/>
          <w:lang w:val="es-PE"/>
        </w:rPr>
      </w:pPr>
    </w:p>
    <w:p w:rsidR="0006754C" w:rsidRPr="00BC34F0" w:rsidRDefault="0006754C" w:rsidP="00F20305">
      <w:pPr>
        <w:pStyle w:val="Ttulo3"/>
        <w:rPr>
          <w:szCs w:val="22"/>
          <w:u w:val="none"/>
          <w:lang w:val="es-PE"/>
        </w:rPr>
      </w:pPr>
      <w:r w:rsidRPr="00BC34F0">
        <w:rPr>
          <w:szCs w:val="22"/>
          <w:u w:val="none"/>
          <w:lang w:val="es-PE"/>
        </w:rPr>
        <w:t>ESTRUCTURAS DE MADERA</w:t>
      </w:r>
    </w:p>
    <w:p w:rsidR="0006754C" w:rsidRPr="003C286A" w:rsidRDefault="0006754C" w:rsidP="0006754C">
      <w:pPr>
        <w:jc w:val="both"/>
        <w:rPr>
          <w:rFonts w:ascii="Arial" w:hAnsi="Arial"/>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 xml:space="preserve">En esta sección el inspector verificará todo tipo de estructuras de madera de carácter permanente de acuerdo a su función estructural como columnas, muros, armaduras, vigas, viguetas, techos, pisos, entre otros para resguardar la estabilidad y conservación de la estructura, de acuerdo a la madera utilizada (aserrada de uso estructural, madera rolliza de uso estructural, madera laminada encolada, tablero de madera contrachapada) se verificará </w:t>
      </w:r>
      <w:r w:rsidRPr="00592CE5">
        <w:rPr>
          <w:rFonts w:ascii="Arial" w:hAnsi="Arial"/>
          <w:sz w:val="22"/>
          <w:szCs w:val="22"/>
          <w:lang w:val="es-PE"/>
        </w:rPr>
        <w:lastRenderedPageBreak/>
        <w:t xml:space="preserve">las condiciones que aseguren la estabilidad y conservación de la estructura en concordancia a las normas de madera del RNC y RNE. </w:t>
      </w:r>
    </w:p>
    <w:p w:rsidR="0006754C" w:rsidRPr="001F4E81"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Asimismo, en caso corresponda se deberá identificar la existencia de daños que pongan en riesgo la estabilidad, como son rajaduras, deflexiones que excedan las admisibles, pandeos, o deterioro por ataque de insectos, entre otros evaluando el grado de afectación, a fin de realizar las observaciones pertinentes.</w:t>
      </w:r>
    </w:p>
    <w:p w:rsidR="0006754C" w:rsidRPr="00592CE5" w:rsidRDefault="0006754C"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 xml:space="preserve">Adicionalmente, se verificará si la madera tiene tratamiento contra hongos, humedad, insectos de acuerdo a lo establecido en las normas; por lo que la madera que no cuente con propiedades especiales no debe estar en contacto con el suelo o con otras fuentes de humedad y debe apoyarse en anclaje con tratamientos anticorrosivos o sobrecimiento. Toda madera expuesta a la lluvia deberá protegerse con sustancias hidrófugas, recubrimientos impermeables o por </w:t>
      </w:r>
      <w:r w:rsidR="00A80415" w:rsidRPr="00592CE5">
        <w:rPr>
          <w:rFonts w:ascii="Arial" w:hAnsi="Arial"/>
          <w:sz w:val="22"/>
          <w:szCs w:val="22"/>
          <w:lang w:val="es-PE"/>
        </w:rPr>
        <w:t>medio de aleros o vierte aguas.</w:t>
      </w:r>
    </w:p>
    <w:p w:rsidR="00A80415" w:rsidRPr="00592CE5" w:rsidRDefault="00A80415"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 xml:space="preserve">Se debe considerar, si en el local se utiliza madera tratada contra fuego, caso  contrario se deberá marcar la observación que corresponde.   </w:t>
      </w:r>
    </w:p>
    <w:p w:rsidR="0006754C" w:rsidRPr="001F4E81"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Hasta donde lo permita la verificación in situ se deberá identificar si la estructura cumple con los criterios de diseño que aseguren su estabilidad relacionados a soportar cargas, estáticas y dinámicas como son: arriostramiento de vigas, viguetas, armaduras, espesor mínimo de los entablados, entre otros.</w:t>
      </w:r>
    </w:p>
    <w:p w:rsidR="0006754C" w:rsidRPr="001F4E81"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Los clavos, pernos, platinas o cualquier elemento metálico empleado en nudos, uniones, apoyos deberán estar protegidos contra la corrosión.</w:t>
      </w:r>
    </w:p>
    <w:p w:rsidR="0006754C" w:rsidRPr="00592CE5" w:rsidRDefault="0006754C"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Se verificará que las paredes, tabiques y/o techos de los puestos de comercialización en los mercados sean de material no inflamable, caso contrario se deberá marcar la observación que corresponde.</w:t>
      </w:r>
    </w:p>
    <w:p w:rsidR="005A5AE0" w:rsidRDefault="005A5AE0" w:rsidP="005A5AE0">
      <w:pPr>
        <w:rPr>
          <w:lang w:val="es-PE"/>
        </w:rPr>
      </w:pPr>
    </w:p>
    <w:p w:rsidR="004C2055" w:rsidRPr="005A5AE0" w:rsidRDefault="004C2055" w:rsidP="005A5AE0">
      <w:pPr>
        <w:rPr>
          <w:lang w:val="es-PE"/>
        </w:rPr>
      </w:pPr>
    </w:p>
    <w:p w:rsidR="00B36F45" w:rsidRPr="00BC34F0" w:rsidRDefault="00F971B2" w:rsidP="00F20305">
      <w:pPr>
        <w:pStyle w:val="Ttulo3"/>
        <w:rPr>
          <w:szCs w:val="22"/>
          <w:u w:val="none"/>
          <w:lang w:val="es-PE"/>
        </w:rPr>
      </w:pPr>
      <w:r>
        <w:rPr>
          <w:szCs w:val="22"/>
          <w:u w:val="none"/>
          <w:lang w:val="es-PE"/>
        </w:rPr>
        <w:t>ESTRUCTURAS DE BAMBÚ</w:t>
      </w:r>
    </w:p>
    <w:p w:rsidR="00B36F45" w:rsidRPr="00592CE5" w:rsidRDefault="00B36F45" w:rsidP="00592CE5">
      <w:pPr>
        <w:jc w:val="both"/>
        <w:rPr>
          <w:rFonts w:ascii="Arial" w:hAnsi="Arial"/>
          <w:sz w:val="22"/>
          <w:szCs w:val="22"/>
          <w:lang w:val="es-PE"/>
        </w:rPr>
      </w:pPr>
    </w:p>
    <w:p w:rsidR="00B36F45" w:rsidRPr="00592CE5" w:rsidRDefault="00B36F45" w:rsidP="00592CE5">
      <w:pPr>
        <w:jc w:val="both"/>
        <w:rPr>
          <w:rFonts w:ascii="Arial" w:hAnsi="Arial"/>
          <w:sz w:val="22"/>
          <w:szCs w:val="22"/>
          <w:lang w:val="es-PE"/>
        </w:rPr>
      </w:pPr>
      <w:r w:rsidRPr="00592CE5">
        <w:rPr>
          <w:rFonts w:ascii="Arial" w:hAnsi="Arial"/>
          <w:sz w:val="22"/>
          <w:szCs w:val="22"/>
          <w:lang w:val="es-PE"/>
        </w:rPr>
        <w:t>En esta sección se verificará las condiciones que aseguren la estabilidad y conservación de la estructura en concordancia a las normas de bambú RNE.</w:t>
      </w:r>
    </w:p>
    <w:p w:rsidR="00B36F45" w:rsidRPr="00592CE5" w:rsidRDefault="00B36F45" w:rsidP="00592CE5">
      <w:pPr>
        <w:jc w:val="both"/>
        <w:rPr>
          <w:rFonts w:ascii="Arial" w:hAnsi="Arial"/>
          <w:sz w:val="22"/>
          <w:szCs w:val="22"/>
          <w:lang w:val="es-PE"/>
        </w:rPr>
      </w:pPr>
    </w:p>
    <w:p w:rsidR="00B36F45" w:rsidRPr="00592CE5" w:rsidRDefault="00B36F45" w:rsidP="00592CE5">
      <w:pPr>
        <w:jc w:val="both"/>
        <w:rPr>
          <w:rFonts w:ascii="Arial" w:hAnsi="Arial"/>
          <w:sz w:val="22"/>
          <w:szCs w:val="22"/>
          <w:lang w:val="es-PE"/>
        </w:rPr>
      </w:pPr>
      <w:r w:rsidRPr="00592CE5">
        <w:rPr>
          <w:rFonts w:ascii="Arial" w:hAnsi="Arial"/>
          <w:sz w:val="22"/>
          <w:szCs w:val="22"/>
          <w:lang w:val="es-PE"/>
        </w:rPr>
        <w:t>Asimismo, en caso corresponda se deberá identificar la existencia de daños que pongan en riesgo la estabilidad, como son rajaduras, deflexiones que excedan las admisibles, pandeos, o deterioro por ataque de insectos, entre otros evaluando el grado de afectación, a fin de realizar las observaciones pertinentes.</w:t>
      </w:r>
    </w:p>
    <w:p w:rsidR="00B36F45" w:rsidRPr="00592CE5" w:rsidRDefault="00B36F45" w:rsidP="00592CE5">
      <w:pPr>
        <w:jc w:val="both"/>
        <w:rPr>
          <w:rFonts w:ascii="Arial" w:hAnsi="Arial"/>
          <w:sz w:val="22"/>
          <w:szCs w:val="22"/>
          <w:lang w:val="es-PE"/>
        </w:rPr>
      </w:pPr>
    </w:p>
    <w:p w:rsidR="00B36F45" w:rsidRDefault="00B36F45" w:rsidP="00592CE5">
      <w:pPr>
        <w:jc w:val="both"/>
        <w:rPr>
          <w:rFonts w:ascii="Arial" w:hAnsi="Arial"/>
          <w:sz w:val="22"/>
          <w:szCs w:val="22"/>
          <w:lang w:val="es-PE"/>
        </w:rPr>
      </w:pPr>
      <w:r w:rsidRPr="00592CE5">
        <w:rPr>
          <w:rFonts w:ascii="Arial" w:hAnsi="Arial"/>
          <w:sz w:val="22"/>
          <w:szCs w:val="22"/>
          <w:lang w:val="es-PE"/>
        </w:rPr>
        <w:t>Las sogas, clavos, pernos, platinas o cualquier elemento metálico empleado en nudos, uniones, apoyos deberán estar en buen estado y protegidos contra la corrosión.</w:t>
      </w:r>
    </w:p>
    <w:p w:rsidR="00592CE5" w:rsidRDefault="00592CE5" w:rsidP="00592CE5">
      <w:pPr>
        <w:jc w:val="both"/>
        <w:rPr>
          <w:rFonts w:ascii="Arial" w:hAnsi="Arial"/>
          <w:sz w:val="22"/>
          <w:szCs w:val="22"/>
          <w:lang w:val="es-PE"/>
        </w:rPr>
      </w:pPr>
    </w:p>
    <w:p w:rsidR="004C2055" w:rsidRDefault="004C2055" w:rsidP="00592CE5">
      <w:pPr>
        <w:jc w:val="both"/>
        <w:rPr>
          <w:rFonts w:ascii="Arial" w:hAnsi="Arial"/>
          <w:sz w:val="22"/>
          <w:szCs w:val="22"/>
          <w:lang w:val="es-PE"/>
        </w:rPr>
      </w:pPr>
    </w:p>
    <w:p w:rsidR="005A5AE0" w:rsidRPr="00BC34F0" w:rsidRDefault="005A5AE0" w:rsidP="00F20305">
      <w:pPr>
        <w:pStyle w:val="Ttulo3"/>
        <w:rPr>
          <w:szCs w:val="22"/>
          <w:u w:val="none"/>
          <w:lang w:val="es-PE"/>
        </w:rPr>
      </w:pPr>
      <w:r w:rsidRPr="00BC34F0">
        <w:rPr>
          <w:szCs w:val="22"/>
          <w:u w:val="none"/>
          <w:lang w:val="es-PE"/>
        </w:rPr>
        <w:t>ESTRUCTURAS DE ACERO</w:t>
      </w:r>
    </w:p>
    <w:p w:rsidR="005A5AE0" w:rsidRPr="001F4E81" w:rsidRDefault="005A5AE0" w:rsidP="001F4E81">
      <w:pPr>
        <w:rPr>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En esta sección se consignará la verificación de todos los elementos de acero de sistemas estructurales de pórticos y reticulados que sean parte esenciales para soportar cargas como: vigas, puntales, bridas, montantes y otros elementos para resguardar la estabilidad y conservación de la estructura.</w:t>
      </w:r>
    </w:p>
    <w:p w:rsidR="0006754C" w:rsidRPr="00FC397B"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lastRenderedPageBreak/>
        <w:t xml:space="preserve">Asimismo, se verificará el tipo de material tomando en consideración las normas establecidas en el RNC y RNE. </w:t>
      </w:r>
    </w:p>
    <w:p w:rsidR="0006754C" w:rsidRPr="00FC397B"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Cabe precisar que los materiales utilizados deberán estar dentro del grupo señalado en las normas y en el caso de acero no identificado, el uso sólo debe corresponder a elementos o detalles de menor importancia donde las propiedades físicas y soldadura no afecten la resistencia de la estructura.</w:t>
      </w:r>
    </w:p>
    <w:p w:rsidR="0006754C" w:rsidRPr="00FC397B"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Se identificará daños que pongan en riesgo la estabilidad, como son, deflexiones, vibraciones del piso, desplazamientos laterales (que excedan los límites permitidos) falta de arriostramiento, defectos en las uniones y apoyos o deterioro por corrosión etc. evaluando el grado de afectación de éstas a fin de realizar las observaciones pertinentes.</w:t>
      </w:r>
    </w:p>
    <w:p w:rsidR="0006754C" w:rsidRPr="00592CE5" w:rsidRDefault="0006754C" w:rsidP="00592CE5">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 xml:space="preserve">Se verificará que las estructuras de anclaje que soportan las antenas y/o paneles (estructuras </w:t>
      </w:r>
      <w:r w:rsidR="002060E5" w:rsidRPr="00592CE5">
        <w:rPr>
          <w:rFonts w:ascii="Arial" w:hAnsi="Arial"/>
          <w:sz w:val="22"/>
          <w:szCs w:val="22"/>
          <w:lang w:val="es-PE"/>
        </w:rPr>
        <w:t>auto soportadas</w:t>
      </w:r>
      <w:r w:rsidRPr="00592CE5">
        <w:rPr>
          <w:rFonts w:ascii="Arial" w:hAnsi="Arial"/>
          <w:sz w:val="22"/>
          <w:szCs w:val="22"/>
          <w:lang w:val="es-PE"/>
        </w:rPr>
        <w:t xml:space="preserve"> o ventadas) se encuentren fijas y en buen estado de conservación. Así mismo, se verificará que las estructuras metálicas de soporte de productos de almacenamiento (tipo racks) estén fijadas, asegurando su estabilidad, caso contrario se deberá marcar la observación que corresponde.</w:t>
      </w:r>
    </w:p>
    <w:p w:rsidR="0006754C" w:rsidRPr="00592CE5" w:rsidRDefault="0006754C" w:rsidP="00592CE5">
      <w:pPr>
        <w:jc w:val="both"/>
        <w:rPr>
          <w:rFonts w:ascii="Arial" w:hAnsi="Arial"/>
          <w:sz w:val="22"/>
          <w:szCs w:val="22"/>
          <w:lang w:val="es-PE"/>
        </w:rPr>
      </w:pPr>
    </w:p>
    <w:p w:rsidR="0006754C" w:rsidRPr="00FC397B" w:rsidRDefault="0006754C" w:rsidP="0006754C">
      <w:pPr>
        <w:jc w:val="both"/>
        <w:rPr>
          <w:rFonts w:ascii="Arial" w:hAnsi="Arial"/>
          <w:sz w:val="22"/>
          <w:szCs w:val="22"/>
          <w:lang w:val="es-PE"/>
        </w:rPr>
      </w:pPr>
      <w:r w:rsidRPr="00FC397B">
        <w:rPr>
          <w:rFonts w:ascii="Arial" w:hAnsi="Arial"/>
          <w:sz w:val="22"/>
          <w:szCs w:val="22"/>
          <w:lang w:val="es-PE"/>
        </w:rPr>
        <w:t>Los elementos de soporte de equipos que están sujetos o colgados de la pared y/o techo, que pueden caer sobre las personas, deben estar adecuadamente fijados y en buen estado de conservación, caso contrario, marcar la observación que corresponde.</w:t>
      </w:r>
    </w:p>
    <w:p w:rsidR="0006754C" w:rsidRPr="00592CE5" w:rsidRDefault="0006754C" w:rsidP="0006754C">
      <w:pPr>
        <w:jc w:val="both"/>
        <w:rPr>
          <w:rFonts w:ascii="Arial" w:hAnsi="Arial"/>
          <w:sz w:val="22"/>
          <w:szCs w:val="22"/>
          <w:lang w:val="es-PE"/>
        </w:rPr>
      </w:pPr>
    </w:p>
    <w:p w:rsidR="0006754C" w:rsidRPr="004C2055" w:rsidRDefault="0006754C" w:rsidP="0006754C">
      <w:pPr>
        <w:jc w:val="both"/>
        <w:rPr>
          <w:rFonts w:ascii="Arial" w:hAnsi="Arial"/>
          <w:sz w:val="22"/>
          <w:szCs w:val="22"/>
          <w:lang w:val="es-PE"/>
        </w:rPr>
      </w:pPr>
      <w:r w:rsidRPr="00FC397B">
        <w:rPr>
          <w:rFonts w:ascii="Arial" w:hAnsi="Arial"/>
          <w:sz w:val="22"/>
          <w:szCs w:val="22"/>
          <w:lang w:val="es-PE"/>
        </w:rPr>
        <w:t>Se deberá verificar que los juegos infantiles, toboganes y similares de carpintería metálica, de madera o plástico estén bien instalados y cuenten con el debido mantenimiento.</w:t>
      </w:r>
    </w:p>
    <w:p w:rsidR="004C2055" w:rsidRDefault="004C2055" w:rsidP="0006754C">
      <w:pPr>
        <w:jc w:val="both"/>
        <w:rPr>
          <w:rFonts w:ascii="Arial" w:hAnsi="Arial"/>
          <w:lang w:val="es-PE"/>
        </w:rPr>
      </w:pPr>
    </w:p>
    <w:p w:rsidR="0006754C" w:rsidRPr="00BC34F0" w:rsidRDefault="005A5AE0" w:rsidP="00F20305">
      <w:pPr>
        <w:pStyle w:val="Ttulo3"/>
        <w:rPr>
          <w:szCs w:val="22"/>
          <w:u w:val="none"/>
          <w:lang w:val="es-PE"/>
        </w:rPr>
      </w:pPr>
      <w:r w:rsidRPr="00BC34F0">
        <w:rPr>
          <w:szCs w:val="22"/>
          <w:u w:val="none"/>
          <w:lang w:val="es-PE"/>
        </w:rPr>
        <w:t>CONSTRUCCIONES NO TIPIFICADAS</w:t>
      </w:r>
    </w:p>
    <w:p w:rsidR="005A5AE0" w:rsidRDefault="005A5AE0" w:rsidP="005A5AE0">
      <w:pPr>
        <w:rPr>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 xml:space="preserve">En esta sección el inspector identificará construcciones que siendo permanentes no estén identificadas dentro del RNC ni el RNE. </w:t>
      </w:r>
    </w:p>
    <w:p w:rsidR="0006754C" w:rsidRPr="00FC397B" w:rsidRDefault="0006754C" w:rsidP="0006754C">
      <w:pPr>
        <w:jc w:val="both"/>
        <w:rPr>
          <w:rFonts w:ascii="Arial" w:hAnsi="Arial"/>
          <w:sz w:val="22"/>
          <w:szCs w:val="22"/>
          <w:lang w:val="es-PE"/>
        </w:rPr>
      </w:pPr>
    </w:p>
    <w:p w:rsidR="0006754C" w:rsidRPr="004C2055" w:rsidRDefault="0006754C" w:rsidP="0006754C">
      <w:pPr>
        <w:jc w:val="both"/>
        <w:rPr>
          <w:rFonts w:ascii="Arial" w:hAnsi="Arial"/>
          <w:sz w:val="22"/>
          <w:szCs w:val="22"/>
          <w:lang w:val="es-PE"/>
        </w:rPr>
      </w:pPr>
      <w:r w:rsidRPr="00592CE5">
        <w:rPr>
          <w:rFonts w:ascii="Arial" w:hAnsi="Arial"/>
          <w:sz w:val="22"/>
          <w:szCs w:val="22"/>
          <w:lang w:val="es-PE"/>
        </w:rPr>
        <w:t>En este caso se podrían usar, si es que ensayos previos e informes de instituciones técnicas (universidades, SENCICO) certifiquen resultados aceptables de seguridad y funcionamiento.</w:t>
      </w:r>
    </w:p>
    <w:p w:rsidR="004C2055" w:rsidRDefault="004C2055" w:rsidP="0006754C">
      <w:pPr>
        <w:jc w:val="both"/>
        <w:rPr>
          <w:rFonts w:ascii="Arial" w:hAnsi="Arial"/>
          <w:lang w:val="es-PE"/>
        </w:rPr>
      </w:pPr>
    </w:p>
    <w:p w:rsidR="0006754C" w:rsidRPr="00BC34F0" w:rsidRDefault="0006754C" w:rsidP="00F20305">
      <w:pPr>
        <w:pStyle w:val="Ttulo3"/>
        <w:rPr>
          <w:szCs w:val="22"/>
          <w:u w:val="none"/>
          <w:lang w:val="es-PE"/>
        </w:rPr>
      </w:pPr>
      <w:r w:rsidRPr="00BC34F0">
        <w:rPr>
          <w:szCs w:val="22"/>
          <w:u w:val="none"/>
          <w:lang w:val="es-PE"/>
        </w:rPr>
        <w:t>VIDRIOS</w:t>
      </w:r>
    </w:p>
    <w:p w:rsidR="0006754C" w:rsidRPr="003C286A" w:rsidRDefault="0006754C" w:rsidP="0006754C">
      <w:pPr>
        <w:jc w:val="both"/>
        <w:rPr>
          <w:rFonts w:ascii="Arial" w:hAnsi="Arial"/>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Se verificarán todos los elementos de vidrio, ventanas, mamparas, puertas, paneles, techos, cubiertas, fachadas, espejos, etc. teniendo presente las posibles consecuencias en caso de rotura.</w:t>
      </w:r>
    </w:p>
    <w:p w:rsidR="0006754C" w:rsidRPr="00FC397B"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Se verificará de acuerdo a su posición, función o características del entorno, instalación, mayor exposición al impacto de personas y/o impliquen riesgo físico para la misma; por lo que se deberá poner énfasis en los vidrios y espejos ubicados en rutas de evacuación, zona de ingreso principal, puertas de escape y ambientes con afluencia de personas.</w:t>
      </w:r>
    </w:p>
    <w:p w:rsidR="0006754C" w:rsidRPr="00FC397B" w:rsidRDefault="0006754C" w:rsidP="0006754C">
      <w:pPr>
        <w:jc w:val="both"/>
        <w:rPr>
          <w:rFonts w:ascii="Arial" w:hAnsi="Arial"/>
          <w:sz w:val="22"/>
          <w:szCs w:val="22"/>
          <w:lang w:val="es-PE"/>
        </w:rPr>
      </w:pPr>
    </w:p>
    <w:p w:rsidR="0006754C" w:rsidRPr="00592CE5" w:rsidRDefault="0006754C" w:rsidP="00592CE5">
      <w:pPr>
        <w:jc w:val="both"/>
        <w:rPr>
          <w:rFonts w:ascii="Arial" w:hAnsi="Arial"/>
          <w:sz w:val="22"/>
          <w:szCs w:val="22"/>
          <w:lang w:val="es-PE"/>
        </w:rPr>
      </w:pPr>
      <w:r w:rsidRPr="00592CE5">
        <w:rPr>
          <w:rFonts w:ascii="Arial" w:hAnsi="Arial"/>
          <w:sz w:val="22"/>
          <w:szCs w:val="22"/>
          <w:lang w:val="es-PE"/>
        </w:rPr>
        <w:t>Es importante tomar en consideración el tipo de vidrio de acuerdo a sus propiedades mecánicas (primario o de seguridad) y estructurales, verificar que la instalación en cada caso, dimensiones máximas recomendadas, etc. cumplan la norma respectiva.</w:t>
      </w:r>
    </w:p>
    <w:p w:rsidR="0006754C" w:rsidRPr="00592CE5" w:rsidRDefault="0006754C" w:rsidP="00592CE5">
      <w:pPr>
        <w:jc w:val="both"/>
        <w:rPr>
          <w:rFonts w:ascii="Arial" w:hAnsi="Arial"/>
          <w:sz w:val="22"/>
          <w:szCs w:val="22"/>
          <w:lang w:val="es-PE"/>
        </w:rPr>
      </w:pPr>
    </w:p>
    <w:p w:rsidR="004C2055" w:rsidRDefault="0006754C" w:rsidP="0006754C">
      <w:pPr>
        <w:jc w:val="both"/>
        <w:rPr>
          <w:rFonts w:ascii="Arial" w:hAnsi="Arial"/>
          <w:sz w:val="22"/>
          <w:szCs w:val="22"/>
          <w:lang w:val="es-PE"/>
        </w:rPr>
      </w:pPr>
      <w:r w:rsidRPr="00FC397B">
        <w:rPr>
          <w:rFonts w:ascii="Arial" w:hAnsi="Arial"/>
          <w:sz w:val="22"/>
          <w:szCs w:val="22"/>
          <w:lang w:val="es-PE"/>
        </w:rPr>
        <w:t>Se verificará que los sistemas de sujeción de vidrios (muros cortina o fachadas flotantes) se encuentren en buen estado y los vidrios sean de seguridad, caso contrario, se deberá marcar la observación que corresponde.</w:t>
      </w:r>
    </w:p>
    <w:p w:rsidR="004C2055" w:rsidRDefault="004C2055" w:rsidP="0006754C">
      <w:pPr>
        <w:jc w:val="both"/>
        <w:rPr>
          <w:rFonts w:ascii="Arial" w:hAnsi="Arial"/>
          <w:sz w:val="22"/>
          <w:szCs w:val="22"/>
          <w:lang w:val="es-PE"/>
        </w:rPr>
      </w:pPr>
    </w:p>
    <w:p w:rsidR="004C2055" w:rsidRDefault="004C2055" w:rsidP="0006754C">
      <w:pPr>
        <w:jc w:val="both"/>
        <w:rPr>
          <w:rFonts w:ascii="Arial" w:hAnsi="Arial"/>
          <w:sz w:val="22"/>
          <w:szCs w:val="22"/>
          <w:lang w:val="es-PE"/>
        </w:rPr>
      </w:pPr>
    </w:p>
    <w:p w:rsidR="0006754C" w:rsidRPr="00BC34F0" w:rsidRDefault="00901D6E" w:rsidP="00F20305">
      <w:pPr>
        <w:pStyle w:val="Ttulo3"/>
        <w:rPr>
          <w:szCs w:val="22"/>
          <w:u w:val="none"/>
          <w:lang w:val="es-PE"/>
        </w:rPr>
      </w:pPr>
      <w:r w:rsidRPr="00BC34F0">
        <w:rPr>
          <w:szCs w:val="22"/>
          <w:u w:val="none"/>
          <w:lang w:val="es-PE"/>
        </w:rPr>
        <w:t>OTRAS VERIFICACIONES</w:t>
      </w:r>
    </w:p>
    <w:p w:rsidR="00901D6E" w:rsidRPr="00901D6E" w:rsidRDefault="00901D6E" w:rsidP="00901D6E">
      <w:pPr>
        <w:rPr>
          <w:lang w:val="es-PE"/>
        </w:rPr>
      </w:pPr>
    </w:p>
    <w:p w:rsidR="0006754C" w:rsidRDefault="0006754C" w:rsidP="00592CE5">
      <w:pPr>
        <w:jc w:val="both"/>
        <w:rPr>
          <w:rFonts w:ascii="Arial" w:hAnsi="Arial"/>
          <w:sz w:val="22"/>
          <w:szCs w:val="22"/>
          <w:lang w:val="es-PE"/>
        </w:rPr>
      </w:pPr>
      <w:r w:rsidRPr="00592CE5">
        <w:rPr>
          <w:rFonts w:ascii="Arial" w:hAnsi="Arial"/>
          <w:sz w:val="22"/>
          <w:szCs w:val="22"/>
          <w:lang w:val="es-PE"/>
        </w:rPr>
        <w:t>Los aspectos que no estén contemplados en este formato y que pongan en riesgo la seguridad (salvaguarda de la vida) debidamente sustentados en las respectivas normas, deben formularse en el ítem “Otras verificaciones”.</w:t>
      </w:r>
    </w:p>
    <w:p w:rsidR="00840CB5" w:rsidRDefault="00840CB5" w:rsidP="00592CE5">
      <w:pPr>
        <w:jc w:val="both"/>
        <w:rPr>
          <w:rFonts w:ascii="Arial" w:hAnsi="Arial"/>
          <w:sz w:val="22"/>
          <w:szCs w:val="22"/>
          <w:lang w:val="es-PE"/>
        </w:rPr>
      </w:pPr>
    </w:p>
    <w:p w:rsidR="00D56825" w:rsidRPr="00592CE5" w:rsidRDefault="00D56825" w:rsidP="00592CE5">
      <w:pPr>
        <w:jc w:val="both"/>
        <w:rPr>
          <w:rFonts w:ascii="Arial" w:hAnsi="Arial"/>
          <w:sz w:val="22"/>
          <w:szCs w:val="22"/>
          <w:lang w:val="es-PE"/>
        </w:rPr>
      </w:pPr>
    </w:p>
    <w:p w:rsidR="00D20480" w:rsidRPr="000339E1" w:rsidRDefault="00D20480" w:rsidP="00F20305">
      <w:pPr>
        <w:pStyle w:val="Ttulo1"/>
        <w:jc w:val="left"/>
        <w:rPr>
          <w:sz w:val="24"/>
          <w:lang w:val="es-PE"/>
        </w:rPr>
      </w:pPr>
      <w:r w:rsidRPr="000339E1">
        <w:rPr>
          <w:sz w:val="24"/>
          <w:lang w:val="es-PE"/>
        </w:rPr>
        <w:t>CONDICIONES DE SEGURIDAD A NIVEL</w:t>
      </w:r>
      <w:r w:rsidR="00DB3BF4" w:rsidRPr="000339E1">
        <w:rPr>
          <w:sz w:val="24"/>
          <w:lang w:val="es-PE"/>
        </w:rPr>
        <w:t xml:space="preserve"> NO </w:t>
      </w:r>
      <w:r w:rsidRPr="000339E1">
        <w:rPr>
          <w:sz w:val="24"/>
          <w:lang w:val="es-PE"/>
        </w:rPr>
        <w:t>ESTRUCTURAL</w:t>
      </w:r>
    </w:p>
    <w:p w:rsidR="00420B6C" w:rsidRDefault="00420B6C" w:rsidP="00420B6C">
      <w:pPr>
        <w:rPr>
          <w:lang w:val="es-PE"/>
        </w:rPr>
      </w:pPr>
    </w:p>
    <w:p w:rsidR="008700E0" w:rsidRPr="00F20305" w:rsidRDefault="008700E0" w:rsidP="00F20305">
      <w:pPr>
        <w:pStyle w:val="Ttulo2"/>
        <w:rPr>
          <w:sz w:val="24"/>
          <w:szCs w:val="24"/>
          <w:lang w:val="es-PE"/>
        </w:rPr>
      </w:pPr>
      <w:r w:rsidRPr="00F20305">
        <w:rPr>
          <w:sz w:val="24"/>
          <w:szCs w:val="24"/>
          <w:lang w:val="es-PE"/>
        </w:rPr>
        <w:t>INSTALACIONES SANITARIAS</w:t>
      </w:r>
    </w:p>
    <w:p w:rsidR="00420B6C" w:rsidRDefault="00420B6C" w:rsidP="00420B6C">
      <w:pPr>
        <w:rPr>
          <w:lang w:val="es-PE"/>
        </w:rPr>
      </w:pPr>
    </w:p>
    <w:p w:rsidR="008700E0" w:rsidRPr="00592CE5" w:rsidRDefault="008700E0" w:rsidP="00592CE5">
      <w:pPr>
        <w:jc w:val="both"/>
        <w:rPr>
          <w:rFonts w:ascii="Arial" w:hAnsi="Arial"/>
          <w:sz w:val="22"/>
          <w:szCs w:val="22"/>
          <w:lang w:val="es-PE"/>
        </w:rPr>
      </w:pPr>
      <w:r w:rsidRPr="00592CE5">
        <w:rPr>
          <w:rFonts w:ascii="Arial" w:hAnsi="Arial"/>
          <w:sz w:val="22"/>
          <w:szCs w:val="22"/>
          <w:lang w:val="es-PE"/>
        </w:rPr>
        <w:t>Se verificará los sistemas de agua fría, agua caliente, desagüe y evacuación de aguas de lluvia considerando solo aspectos que estén relacionados a la seguridad, como daños en las tuberías y/o sus accesorios que causen filtraciones o fugas de agua ocasionando deterioro de las estructuras o causen riesgo eléctrico.</w:t>
      </w:r>
    </w:p>
    <w:p w:rsidR="008700E0" w:rsidRPr="00592CE5" w:rsidRDefault="008700E0" w:rsidP="008700E0">
      <w:pPr>
        <w:jc w:val="both"/>
        <w:rPr>
          <w:rFonts w:ascii="Arial" w:hAnsi="Arial"/>
          <w:sz w:val="22"/>
          <w:szCs w:val="22"/>
          <w:lang w:val="es-PE"/>
        </w:rPr>
      </w:pPr>
    </w:p>
    <w:p w:rsidR="008700E0" w:rsidRPr="00592CE5" w:rsidRDefault="008700E0" w:rsidP="00592CE5">
      <w:pPr>
        <w:jc w:val="both"/>
        <w:rPr>
          <w:rFonts w:ascii="Arial" w:hAnsi="Arial"/>
          <w:sz w:val="22"/>
          <w:szCs w:val="22"/>
          <w:lang w:val="es-PE"/>
        </w:rPr>
      </w:pPr>
      <w:r w:rsidRPr="00592CE5">
        <w:rPr>
          <w:rFonts w:ascii="Arial" w:hAnsi="Arial"/>
          <w:sz w:val="22"/>
          <w:szCs w:val="22"/>
          <w:lang w:val="es-PE"/>
        </w:rPr>
        <w:t>Se verificará la existencia de válvulas de control principales que permitan la operatividad del sistema a fin de tener un adecuado control en caso de averías que puedan causar inundaciones, etc.</w:t>
      </w:r>
    </w:p>
    <w:p w:rsidR="008700E0" w:rsidRPr="00592CE5" w:rsidRDefault="008700E0" w:rsidP="008700E0">
      <w:pPr>
        <w:jc w:val="both"/>
        <w:rPr>
          <w:rFonts w:ascii="Arial" w:hAnsi="Arial"/>
          <w:sz w:val="22"/>
          <w:szCs w:val="22"/>
          <w:lang w:val="es-PE"/>
        </w:rPr>
      </w:pPr>
    </w:p>
    <w:p w:rsidR="008700E0" w:rsidRPr="00592CE5" w:rsidRDefault="008700E0" w:rsidP="00592CE5">
      <w:pPr>
        <w:jc w:val="both"/>
        <w:rPr>
          <w:rFonts w:ascii="Arial" w:hAnsi="Arial"/>
          <w:sz w:val="22"/>
          <w:szCs w:val="22"/>
          <w:lang w:val="es-PE"/>
        </w:rPr>
      </w:pPr>
      <w:r w:rsidRPr="00592CE5">
        <w:rPr>
          <w:rFonts w:ascii="Arial" w:hAnsi="Arial"/>
          <w:sz w:val="22"/>
          <w:szCs w:val="22"/>
          <w:lang w:val="es-PE"/>
        </w:rPr>
        <w:t>Los equipos de bombeo deben estar adecuadamente instalados para su protección y operatividad cumpliendo con las normas respectivas.</w:t>
      </w:r>
    </w:p>
    <w:p w:rsidR="008700E0" w:rsidRPr="00592CE5" w:rsidRDefault="008700E0" w:rsidP="008700E0">
      <w:pPr>
        <w:jc w:val="both"/>
        <w:rPr>
          <w:rFonts w:ascii="Arial" w:hAnsi="Arial"/>
          <w:sz w:val="22"/>
          <w:szCs w:val="22"/>
          <w:lang w:val="es-PE"/>
        </w:rPr>
      </w:pPr>
    </w:p>
    <w:p w:rsidR="008700E0" w:rsidRPr="00592CE5" w:rsidRDefault="008700E0" w:rsidP="00592CE5">
      <w:pPr>
        <w:jc w:val="both"/>
        <w:rPr>
          <w:rFonts w:ascii="Arial" w:hAnsi="Arial"/>
          <w:sz w:val="22"/>
          <w:szCs w:val="22"/>
          <w:lang w:val="es-PE"/>
        </w:rPr>
      </w:pPr>
      <w:r w:rsidRPr="00592CE5">
        <w:rPr>
          <w:rFonts w:ascii="Arial" w:hAnsi="Arial"/>
          <w:sz w:val="22"/>
          <w:szCs w:val="22"/>
          <w:lang w:val="es-PE"/>
        </w:rPr>
        <w:t>Se verificará el uso adecuado de canaletas y montantes para la evacuación de aguas de lluvia y que deberán estar conectadas al sistema de desagüe, según corresponda.</w:t>
      </w:r>
    </w:p>
    <w:p w:rsidR="008700E0" w:rsidRPr="00592CE5" w:rsidRDefault="008700E0" w:rsidP="00592CE5">
      <w:pPr>
        <w:jc w:val="both"/>
        <w:rPr>
          <w:rFonts w:ascii="Arial" w:hAnsi="Arial"/>
          <w:sz w:val="22"/>
          <w:szCs w:val="22"/>
          <w:lang w:val="es-PE"/>
        </w:rPr>
      </w:pPr>
    </w:p>
    <w:p w:rsidR="008700E0" w:rsidRPr="00592CE5" w:rsidRDefault="008700E0" w:rsidP="00592CE5">
      <w:pPr>
        <w:jc w:val="both"/>
        <w:rPr>
          <w:rFonts w:ascii="Arial" w:hAnsi="Arial"/>
          <w:sz w:val="22"/>
          <w:szCs w:val="22"/>
          <w:lang w:val="es-PE"/>
        </w:rPr>
      </w:pPr>
      <w:r w:rsidRPr="00592CE5">
        <w:rPr>
          <w:rFonts w:ascii="Arial" w:hAnsi="Arial"/>
          <w:sz w:val="22"/>
          <w:szCs w:val="22"/>
          <w:lang w:val="es-PE"/>
        </w:rPr>
        <w:t>Se verificará si los tanques de almacenamiento y similares cuentan con accesorios necesarios que eviten riesgos de inundaciones como reboses, tapas adecuadas, válvulas de control, etc.</w:t>
      </w:r>
    </w:p>
    <w:p w:rsidR="008700E0" w:rsidRPr="00592CE5" w:rsidRDefault="008700E0" w:rsidP="008700E0">
      <w:pPr>
        <w:jc w:val="both"/>
        <w:rPr>
          <w:rFonts w:ascii="Arial" w:hAnsi="Arial"/>
          <w:sz w:val="22"/>
          <w:szCs w:val="22"/>
          <w:lang w:val="es-PE"/>
        </w:rPr>
      </w:pPr>
    </w:p>
    <w:p w:rsidR="008700E0" w:rsidRPr="00592CE5" w:rsidRDefault="008700E0" w:rsidP="00592CE5">
      <w:pPr>
        <w:jc w:val="both"/>
        <w:rPr>
          <w:rFonts w:ascii="Arial" w:hAnsi="Arial"/>
          <w:sz w:val="22"/>
          <w:szCs w:val="22"/>
          <w:lang w:val="es-PE"/>
        </w:rPr>
      </w:pPr>
      <w:r w:rsidRPr="00592CE5">
        <w:rPr>
          <w:rFonts w:ascii="Arial" w:hAnsi="Arial"/>
          <w:sz w:val="22"/>
          <w:szCs w:val="22"/>
          <w:lang w:val="es-PE"/>
        </w:rPr>
        <w:t xml:space="preserve">En los casos de obligatoriedad de sistema de agua contra incendio, se verificará si existe el drenaje para la evacuación del agua utilizada en combate de incendio, en las edificaciones que cuenten con sótanos o semi sótanos. </w:t>
      </w:r>
    </w:p>
    <w:p w:rsidR="008700E0" w:rsidRPr="00592CE5" w:rsidRDefault="008700E0" w:rsidP="00592CE5">
      <w:pPr>
        <w:jc w:val="both"/>
        <w:rPr>
          <w:rFonts w:ascii="Arial" w:hAnsi="Arial"/>
          <w:sz w:val="22"/>
          <w:szCs w:val="22"/>
          <w:lang w:val="es-PE"/>
        </w:rPr>
      </w:pPr>
      <w:r w:rsidRPr="00592CE5">
        <w:rPr>
          <w:rFonts w:ascii="Arial" w:hAnsi="Arial"/>
          <w:sz w:val="22"/>
          <w:szCs w:val="22"/>
          <w:lang w:val="es-PE"/>
        </w:rPr>
        <w:t xml:space="preserve">Así mismo, es necesario coordinar con la especialidad de Seguridad en los casos en que en dicha especialidad efectúe la observación para la implementación del Sistema de agua contra incendio en el local, por lo que en la especialidad de Instalaciones Sanitarias también deben efectuar la Observación que corresponde.  </w:t>
      </w:r>
    </w:p>
    <w:p w:rsidR="008700E0" w:rsidRPr="00592CE5" w:rsidRDefault="008700E0" w:rsidP="00592CE5">
      <w:pPr>
        <w:jc w:val="both"/>
        <w:rPr>
          <w:rFonts w:ascii="Arial" w:hAnsi="Arial"/>
          <w:sz w:val="22"/>
          <w:szCs w:val="22"/>
          <w:lang w:val="es-PE"/>
        </w:rPr>
      </w:pPr>
    </w:p>
    <w:p w:rsidR="008700E0" w:rsidRDefault="008700E0" w:rsidP="00592CE5">
      <w:pPr>
        <w:jc w:val="both"/>
        <w:rPr>
          <w:rFonts w:ascii="Arial" w:hAnsi="Arial"/>
          <w:sz w:val="22"/>
          <w:szCs w:val="22"/>
          <w:lang w:val="es-PE"/>
        </w:rPr>
      </w:pPr>
      <w:r w:rsidRPr="00592CE5">
        <w:rPr>
          <w:rFonts w:ascii="Arial" w:hAnsi="Arial"/>
          <w:sz w:val="22"/>
          <w:szCs w:val="22"/>
          <w:lang w:val="es-PE"/>
        </w:rPr>
        <w:t>Los aspectos que no estén contemplados en este formato y que pongan en riesgo la seguridad (salvaguarda de la vida) sustentados con las respectivas normas, deben formularse en el ítem “Otras verificaciones”.</w:t>
      </w:r>
    </w:p>
    <w:p w:rsidR="00592CE5" w:rsidRPr="00592CE5" w:rsidRDefault="00592CE5" w:rsidP="00592CE5">
      <w:pPr>
        <w:jc w:val="both"/>
        <w:rPr>
          <w:rFonts w:ascii="Arial" w:hAnsi="Arial"/>
          <w:sz w:val="22"/>
          <w:szCs w:val="22"/>
          <w:lang w:val="es-PE"/>
        </w:rPr>
      </w:pPr>
    </w:p>
    <w:bookmarkEnd w:id="0"/>
    <w:bookmarkEnd w:id="1"/>
    <w:p w:rsidR="00670903" w:rsidRPr="00F20305" w:rsidRDefault="00670903" w:rsidP="00F20305">
      <w:pPr>
        <w:pStyle w:val="Ttulo2"/>
        <w:rPr>
          <w:sz w:val="24"/>
          <w:szCs w:val="24"/>
          <w:lang w:val="es-PE"/>
        </w:rPr>
      </w:pPr>
      <w:r w:rsidRPr="00F20305">
        <w:rPr>
          <w:sz w:val="24"/>
          <w:szCs w:val="24"/>
          <w:lang w:val="es-PE"/>
        </w:rPr>
        <w:t>ARQUITECTURA</w:t>
      </w:r>
    </w:p>
    <w:p w:rsidR="00670903" w:rsidRPr="00670903" w:rsidRDefault="00670903" w:rsidP="00670903">
      <w:pPr>
        <w:ind w:left="374" w:hanging="374"/>
        <w:jc w:val="both"/>
        <w:rPr>
          <w:rFonts w:ascii="Arial" w:hAnsi="Arial"/>
          <w:b/>
          <w:lang w:val="es-PE"/>
        </w:rPr>
      </w:pPr>
    </w:p>
    <w:p w:rsidR="00670903" w:rsidRPr="00592CE5" w:rsidRDefault="00670903" w:rsidP="00592CE5">
      <w:pPr>
        <w:jc w:val="both"/>
        <w:rPr>
          <w:rFonts w:ascii="Arial" w:hAnsi="Arial"/>
          <w:sz w:val="22"/>
          <w:szCs w:val="22"/>
          <w:lang w:val="es-PE"/>
        </w:rPr>
      </w:pPr>
      <w:r w:rsidRPr="00592CE5">
        <w:rPr>
          <w:rFonts w:ascii="Arial" w:hAnsi="Arial" w:hint="cs"/>
          <w:sz w:val="22"/>
          <w:szCs w:val="22"/>
          <w:lang w:val="es-PE"/>
        </w:rPr>
        <w:t>En esta sección se consignará la</w:t>
      </w:r>
      <w:r w:rsidRPr="00592CE5">
        <w:rPr>
          <w:rFonts w:ascii="Arial" w:hAnsi="Arial"/>
          <w:sz w:val="22"/>
          <w:szCs w:val="22"/>
          <w:lang w:val="es-PE"/>
        </w:rPr>
        <w:t xml:space="preserve"> verificación de las características de las edificaciones de manera que se garantice el desarrollo de las actividades de las personas en condiciones óptimas de seguridad según las normas establecidas para cada tipo de local, para la evacuación segura.</w:t>
      </w:r>
    </w:p>
    <w:p w:rsidR="00670903" w:rsidRDefault="00670903" w:rsidP="00670903">
      <w:pPr>
        <w:jc w:val="both"/>
        <w:rPr>
          <w:rFonts w:ascii="Arial" w:hAnsi="Arial"/>
        </w:rPr>
      </w:pPr>
    </w:p>
    <w:p w:rsidR="008A4ACF" w:rsidRPr="00670903" w:rsidRDefault="008A4ACF" w:rsidP="00670903">
      <w:pPr>
        <w:jc w:val="both"/>
        <w:rPr>
          <w:rFonts w:ascii="Arial" w:hAnsi="Arial"/>
        </w:rPr>
      </w:pPr>
    </w:p>
    <w:p w:rsidR="00670903" w:rsidRPr="00BC34F0" w:rsidRDefault="00BC34F0" w:rsidP="00F20305">
      <w:pPr>
        <w:pStyle w:val="Ttulo3"/>
        <w:rPr>
          <w:szCs w:val="22"/>
          <w:u w:val="none"/>
          <w:lang w:val="es-PE"/>
        </w:rPr>
      </w:pPr>
      <w:r>
        <w:rPr>
          <w:szCs w:val="22"/>
          <w:u w:val="none"/>
          <w:lang w:val="es-PE"/>
        </w:rPr>
        <w:lastRenderedPageBreak/>
        <w:t>CARACTERÍ</w:t>
      </w:r>
      <w:r w:rsidR="00670903" w:rsidRPr="00BC34F0">
        <w:rPr>
          <w:szCs w:val="22"/>
          <w:u w:val="none"/>
          <w:lang w:val="es-PE"/>
        </w:rPr>
        <w:t>STICAS DEL INMUEBLE</w:t>
      </w:r>
    </w:p>
    <w:p w:rsidR="00670903" w:rsidRPr="00670903" w:rsidRDefault="00670903" w:rsidP="00670903">
      <w:pPr>
        <w:jc w:val="both"/>
        <w:rPr>
          <w:rFonts w:ascii="Arial" w:hAnsi="Arial"/>
          <w:lang w:val="es-PE"/>
        </w:rPr>
      </w:pPr>
    </w:p>
    <w:p w:rsidR="00670903" w:rsidRPr="00592CE5" w:rsidRDefault="00670903" w:rsidP="00592CE5">
      <w:pPr>
        <w:jc w:val="both"/>
        <w:rPr>
          <w:rFonts w:ascii="Arial" w:hAnsi="Arial"/>
          <w:sz w:val="22"/>
          <w:szCs w:val="22"/>
          <w:lang w:val="es-PE"/>
        </w:rPr>
      </w:pPr>
      <w:r w:rsidRPr="00592CE5">
        <w:rPr>
          <w:rFonts w:ascii="Arial" w:hAnsi="Arial"/>
          <w:sz w:val="22"/>
          <w:szCs w:val="22"/>
          <w:lang w:val="es-PE"/>
        </w:rPr>
        <w:t>Se verificará si los planos de arquitectura (ubicación y distribución de cada piso del inmueble) presentados por el administrado como parte de su expediente, son concordantes con la realidad encontrada al momento de la diligencia de Inspección.</w:t>
      </w:r>
    </w:p>
    <w:p w:rsidR="00670903" w:rsidRPr="00592CE5" w:rsidRDefault="00670903" w:rsidP="00592CE5">
      <w:pPr>
        <w:jc w:val="both"/>
        <w:rPr>
          <w:rFonts w:ascii="Arial" w:hAnsi="Arial"/>
          <w:sz w:val="22"/>
          <w:szCs w:val="22"/>
          <w:lang w:val="es-PE"/>
        </w:rPr>
      </w:pPr>
    </w:p>
    <w:p w:rsidR="00670903" w:rsidRPr="00592CE5" w:rsidRDefault="00670903" w:rsidP="00592CE5">
      <w:pPr>
        <w:jc w:val="both"/>
        <w:rPr>
          <w:rFonts w:ascii="Arial" w:hAnsi="Arial"/>
          <w:sz w:val="22"/>
          <w:szCs w:val="22"/>
          <w:lang w:val="es-PE"/>
        </w:rPr>
      </w:pPr>
      <w:r w:rsidRPr="00592CE5">
        <w:rPr>
          <w:rFonts w:ascii="Arial" w:hAnsi="Arial"/>
          <w:sz w:val="22"/>
          <w:szCs w:val="22"/>
          <w:lang w:val="es-PE"/>
        </w:rPr>
        <w:t xml:space="preserve">Los planos de distribución deben estar acotados y reflejar la realidad física inspeccionada, con el mobiliario más equipos existentes, con nombres de los ambientes. </w:t>
      </w:r>
    </w:p>
    <w:p w:rsidR="00670903" w:rsidRPr="00670903" w:rsidRDefault="00670903" w:rsidP="00670903">
      <w:pPr>
        <w:jc w:val="both"/>
        <w:rPr>
          <w:rFonts w:ascii="Arial" w:hAnsi="Arial"/>
          <w:sz w:val="22"/>
          <w:szCs w:val="22"/>
          <w:lang w:val="es-PE"/>
        </w:rPr>
      </w:pPr>
    </w:p>
    <w:p w:rsidR="00670903" w:rsidRPr="00592CE5" w:rsidRDefault="00670903" w:rsidP="00592CE5">
      <w:pPr>
        <w:jc w:val="both"/>
        <w:rPr>
          <w:rFonts w:ascii="Arial" w:hAnsi="Arial"/>
          <w:sz w:val="22"/>
          <w:szCs w:val="22"/>
          <w:lang w:val="es-PE"/>
        </w:rPr>
      </w:pPr>
      <w:r w:rsidRPr="00592CE5">
        <w:rPr>
          <w:rFonts w:ascii="Arial" w:hAnsi="Arial"/>
          <w:sz w:val="22"/>
          <w:szCs w:val="22"/>
          <w:lang w:val="es-PE"/>
        </w:rPr>
        <w:t>En cuanto al Plano de ubicación y localización debe contener el cuadro de áreas (área techada y/o construida, área libre y área ocupada). En el caso de la ITSE para edificaciones que alberga (áreas comunes), agregar un cuadro de áreas comunes por piso. En el plano de localización indicar mínimo el nombre de una Avenida y/o algún dato o edificación de referencia.</w:t>
      </w:r>
    </w:p>
    <w:p w:rsidR="00670903" w:rsidRPr="00592CE5" w:rsidRDefault="00670903" w:rsidP="00592CE5">
      <w:pPr>
        <w:jc w:val="both"/>
        <w:rPr>
          <w:rFonts w:ascii="Arial" w:hAnsi="Arial"/>
          <w:sz w:val="22"/>
          <w:szCs w:val="22"/>
          <w:lang w:val="es-PE"/>
        </w:rPr>
      </w:pPr>
    </w:p>
    <w:p w:rsidR="00670903" w:rsidRPr="00592CE5" w:rsidRDefault="00670903" w:rsidP="00592CE5">
      <w:pPr>
        <w:jc w:val="both"/>
        <w:rPr>
          <w:rFonts w:ascii="Arial" w:hAnsi="Arial"/>
          <w:sz w:val="22"/>
          <w:szCs w:val="22"/>
          <w:lang w:val="es-PE"/>
        </w:rPr>
      </w:pPr>
      <w:r w:rsidRPr="00592CE5">
        <w:rPr>
          <w:rFonts w:ascii="Arial" w:hAnsi="Arial"/>
          <w:sz w:val="22"/>
          <w:szCs w:val="22"/>
          <w:lang w:val="es-PE"/>
        </w:rPr>
        <w:t>Se verificará si los planos de evacuación y señalización (rutas de evacuación y señales de seguridad) de cada piso del inmueble, presentados por el administrado como parte de su expediente, son concordantes con la realidad encontrada al momento de la diligencia de Inspección.</w:t>
      </w:r>
    </w:p>
    <w:p w:rsidR="00670903" w:rsidRPr="00406D35" w:rsidRDefault="00670903" w:rsidP="00592CE5">
      <w:pPr>
        <w:jc w:val="both"/>
        <w:rPr>
          <w:rFonts w:ascii="Arial" w:hAnsi="Arial"/>
          <w:sz w:val="22"/>
          <w:szCs w:val="22"/>
          <w:lang w:val="es-PE"/>
        </w:rPr>
      </w:pPr>
      <w:r w:rsidRPr="00592CE5">
        <w:rPr>
          <w:rFonts w:ascii="Arial" w:hAnsi="Arial"/>
          <w:sz w:val="22"/>
          <w:szCs w:val="22"/>
          <w:lang w:val="es-PE"/>
        </w:rPr>
        <w:t xml:space="preserve">Los planos de evacuación y señalización deben presentarse a una escala adecuada e impresos a color para una mejor comprensión de los ocupantes del inmueble. </w:t>
      </w:r>
    </w:p>
    <w:p w:rsidR="00670903" w:rsidRPr="00592CE5" w:rsidRDefault="00670903" w:rsidP="00670903">
      <w:pPr>
        <w:jc w:val="both"/>
        <w:rPr>
          <w:rFonts w:ascii="Arial" w:hAnsi="Arial"/>
          <w:sz w:val="22"/>
          <w:szCs w:val="22"/>
          <w:lang w:val="es-PE"/>
        </w:rPr>
      </w:pPr>
      <w:r w:rsidRPr="00592CE5">
        <w:rPr>
          <w:rFonts w:ascii="Arial" w:hAnsi="Arial"/>
          <w:sz w:val="22"/>
          <w:szCs w:val="22"/>
          <w:lang w:val="es-PE"/>
        </w:rPr>
        <w:t>Si la edificación a inspeccionar presenta comunicación con otro objeto que no forma parte de la inspección, se debe indicar la clausura de las aberturas, en forma definitiva con material de resistencia al fuego como mínimo de 2 horas o replantear una ruta de evacuación que sea plenamente identificable y autónoma en su recorrido a una zona segura presentando adicionalmente un sustento técnico de dicho replanteo por un arquitecto habilitado.</w:t>
      </w:r>
    </w:p>
    <w:p w:rsidR="00670903" w:rsidRDefault="00670903" w:rsidP="00592CE5">
      <w:pPr>
        <w:jc w:val="both"/>
        <w:rPr>
          <w:rFonts w:ascii="Arial" w:hAnsi="Arial"/>
          <w:sz w:val="22"/>
          <w:szCs w:val="22"/>
          <w:lang w:val="es-PE"/>
        </w:rPr>
      </w:pPr>
    </w:p>
    <w:p w:rsidR="00D56825" w:rsidRPr="00592CE5" w:rsidRDefault="00D56825" w:rsidP="00592CE5">
      <w:pPr>
        <w:jc w:val="both"/>
        <w:rPr>
          <w:rFonts w:ascii="Arial" w:hAnsi="Arial"/>
          <w:sz w:val="22"/>
          <w:szCs w:val="22"/>
          <w:lang w:val="es-PE"/>
        </w:rPr>
      </w:pPr>
    </w:p>
    <w:p w:rsidR="00670903" w:rsidRPr="00BC34F0" w:rsidRDefault="00670903" w:rsidP="00F20305">
      <w:pPr>
        <w:pStyle w:val="Ttulo3"/>
        <w:rPr>
          <w:szCs w:val="22"/>
          <w:u w:val="none"/>
          <w:lang w:val="es-PE"/>
        </w:rPr>
      </w:pPr>
      <w:r w:rsidRPr="00BC34F0">
        <w:rPr>
          <w:szCs w:val="22"/>
          <w:u w:val="none"/>
          <w:lang w:val="es-PE"/>
        </w:rPr>
        <w:t>AFORO Y ANCHOS</w:t>
      </w:r>
      <w:r w:rsidR="00BC34F0">
        <w:rPr>
          <w:szCs w:val="22"/>
          <w:u w:val="none"/>
          <w:lang w:val="es-PE"/>
        </w:rPr>
        <w:t xml:space="preserve"> DE LOS COMPONENTES DE EVACUACIÓ</w:t>
      </w:r>
      <w:r w:rsidRPr="00BC34F0">
        <w:rPr>
          <w:szCs w:val="22"/>
          <w:u w:val="none"/>
          <w:lang w:val="es-PE"/>
        </w:rPr>
        <w:t>N</w:t>
      </w:r>
    </w:p>
    <w:p w:rsidR="00F20305" w:rsidRDefault="00F20305" w:rsidP="00592CE5">
      <w:pPr>
        <w:rPr>
          <w:b/>
          <w:lang w:val="es-PE"/>
        </w:rPr>
      </w:pPr>
    </w:p>
    <w:p w:rsidR="00670903" w:rsidRPr="00EC4C1C" w:rsidRDefault="00BC34F0" w:rsidP="00EC4C1C">
      <w:pPr>
        <w:pStyle w:val="Ttulo4"/>
        <w:jc w:val="left"/>
        <w:rPr>
          <w:rFonts w:ascii="Arial" w:hAnsi="Arial" w:cs="Arial"/>
          <w:sz w:val="22"/>
          <w:szCs w:val="22"/>
          <w:lang w:val="es-PE"/>
        </w:rPr>
      </w:pPr>
      <w:r>
        <w:rPr>
          <w:rFonts w:ascii="Arial" w:hAnsi="Arial" w:cs="Arial"/>
          <w:sz w:val="22"/>
          <w:szCs w:val="22"/>
          <w:lang w:val="es-PE"/>
        </w:rPr>
        <w:t>CÁ</w:t>
      </w:r>
      <w:r w:rsidR="00670903" w:rsidRPr="00EC4C1C">
        <w:rPr>
          <w:rFonts w:ascii="Arial" w:hAnsi="Arial" w:cs="Arial"/>
          <w:sz w:val="22"/>
          <w:szCs w:val="22"/>
          <w:lang w:val="es-PE"/>
        </w:rPr>
        <w:t>LCULO DE AFORO</w:t>
      </w:r>
    </w:p>
    <w:p w:rsidR="00670903" w:rsidRPr="00670903" w:rsidRDefault="00670903" w:rsidP="00670903">
      <w:pPr>
        <w:jc w:val="both"/>
        <w:rPr>
          <w:rFonts w:ascii="Arial" w:hAnsi="Arial" w:cs="Arial"/>
          <w:sz w:val="22"/>
          <w:szCs w:val="22"/>
          <w:lang w:val="es-PE"/>
        </w:rPr>
      </w:pPr>
    </w:p>
    <w:p w:rsidR="00670903" w:rsidRPr="00592CE5" w:rsidRDefault="00670903" w:rsidP="00CF1D57">
      <w:pPr>
        <w:jc w:val="both"/>
        <w:rPr>
          <w:rFonts w:ascii="Arial" w:hAnsi="Arial"/>
          <w:sz w:val="22"/>
          <w:szCs w:val="22"/>
          <w:lang w:val="es-PE"/>
        </w:rPr>
      </w:pPr>
      <w:r w:rsidRPr="00592CE5">
        <w:rPr>
          <w:rFonts w:ascii="Arial" w:hAnsi="Arial"/>
          <w:sz w:val="22"/>
          <w:szCs w:val="22"/>
          <w:lang w:val="es-PE"/>
        </w:rPr>
        <w:t>Para realizar una verificación eficaz de la capacidad máxima de las instalaciones del local inspeccionado, el Arquitecto debe verificar el cálculo respectivo presentado por el administrado. Si bien para el caso de Objetos de Inspección con antigüedad de construcción de fecha anterior al 12JUN06 correspondería realizar la verificación con el antiguo Reglamento Nacional de Construcciones, éste no contempla índices normativos al respecto para todo tipo de edificación, por lo cual está permitido aplicar los índices establecidos en el nuevo Reglamento Nacional de Edificaciones según el rubro correspondiente.</w:t>
      </w:r>
    </w:p>
    <w:p w:rsidR="00670903" w:rsidRPr="00592CE5" w:rsidRDefault="00670903" w:rsidP="00CF1D57">
      <w:pPr>
        <w:jc w:val="both"/>
        <w:rPr>
          <w:rFonts w:ascii="Arial" w:hAnsi="Arial"/>
          <w:sz w:val="22"/>
          <w:szCs w:val="22"/>
          <w:lang w:val="es-PE"/>
        </w:rPr>
      </w:pPr>
    </w:p>
    <w:p w:rsidR="00670903" w:rsidRPr="00592CE5" w:rsidRDefault="00670903" w:rsidP="00CF1D57">
      <w:pPr>
        <w:jc w:val="both"/>
        <w:rPr>
          <w:rFonts w:ascii="Arial" w:hAnsi="Arial"/>
          <w:sz w:val="22"/>
          <w:szCs w:val="22"/>
          <w:lang w:val="es-PE"/>
        </w:rPr>
      </w:pPr>
      <w:r w:rsidRPr="00592CE5">
        <w:rPr>
          <w:rFonts w:ascii="Arial" w:hAnsi="Arial"/>
          <w:sz w:val="22"/>
          <w:szCs w:val="22"/>
          <w:lang w:val="es-PE"/>
        </w:rPr>
        <w:t>Prima los índices de las normas específicas por tipo de edificación, por ejemplo en el RNE A.040 Educación se menciona para aulas el índice de 1.50 m por alumno y en las normas específicas se indican otros índices para aulas de inicial, primaria, secundaria, instituto, universidad.</w:t>
      </w:r>
    </w:p>
    <w:p w:rsidR="00670903" w:rsidRPr="00592CE5" w:rsidRDefault="00670903" w:rsidP="00CF1D57">
      <w:pPr>
        <w:jc w:val="both"/>
        <w:rPr>
          <w:rFonts w:ascii="Arial" w:hAnsi="Arial"/>
          <w:sz w:val="22"/>
          <w:szCs w:val="22"/>
          <w:lang w:val="es-PE"/>
        </w:rPr>
      </w:pPr>
    </w:p>
    <w:p w:rsidR="00670903" w:rsidRPr="00592CE5" w:rsidRDefault="00670903" w:rsidP="00CF1D57">
      <w:pPr>
        <w:jc w:val="both"/>
        <w:rPr>
          <w:rFonts w:ascii="Arial" w:hAnsi="Arial"/>
          <w:sz w:val="22"/>
          <w:szCs w:val="22"/>
          <w:lang w:val="es-PE"/>
        </w:rPr>
      </w:pPr>
      <w:r w:rsidRPr="00592CE5">
        <w:rPr>
          <w:rFonts w:ascii="Arial" w:hAnsi="Arial"/>
          <w:sz w:val="22"/>
          <w:szCs w:val="22"/>
          <w:lang w:val="es-PE"/>
        </w:rPr>
        <w:t xml:space="preserve">Procedimiento para realizar el cálculo de la capacidad máxima: </w:t>
      </w:r>
    </w:p>
    <w:p w:rsidR="00670903" w:rsidRPr="00592CE5" w:rsidRDefault="00670903" w:rsidP="00CF1D57">
      <w:pPr>
        <w:jc w:val="both"/>
        <w:rPr>
          <w:rFonts w:ascii="Arial" w:hAnsi="Arial"/>
          <w:sz w:val="22"/>
          <w:szCs w:val="22"/>
          <w:lang w:val="es-PE"/>
        </w:rPr>
      </w:pPr>
    </w:p>
    <w:p w:rsidR="00670903" w:rsidRPr="00592CE5" w:rsidRDefault="00670903" w:rsidP="00CF1D57">
      <w:pPr>
        <w:jc w:val="both"/>
        <w:rPr>
          <w:rFonts w:ascii="Arial" w:hAnsi="Arial"/>
          <w:sz w:val="22"/>
          <w:szCs w:val="22"/>
          <w:lang w:val="es-PE"/>
        </w:rPr>
      </w:pPr>
      <w:r w:rsidRPr="00592CE5">
        <w:rPr>
          <w:rFonts w:ascii="Arial" w:hAnsi="Arial"/>
          <w:sz w:val="22"/>
          <w:szCs w:val="22"/>
          <w:lang w:val="es-PE"/>
        </w:rPr>
        <w:t>El primer paso es identificar si se trata de un inmueble de uso mixto para lo cual debe identificar el uso que se le da a cada ambiente o sector, el área neta (descontado área de muros) de cada ambiente o sector y el índice de acuerdo a la norma correspondiente.</w:t>
      </w:r>
    </w:p>
    <w:p w:rsidR="00670903" w:rsidRPr="00592CE5" w:rsidRDefault="00670903" w:rsidP="00CF1D57">
      <w:pPr>
        <w:jc w:val="both"/>
        <w:rPr>
          <w:rFonts w:ascii="Arial" w:hAnsi="Arial"/>
          <w:sz w:val="22"/>
          <w:szCs w:val="22"/>
          <w:lang w:val="es-PE"/>
        </w:rPr>
      </w:pPr>
    </w:p>
    <w:p w:rsidR="00670903" w:rsidRPr="00592CE5" w:rsidRDefault="00670903" w:rsidP="00CF1D57">
      <w:pPr>
        <w:jc w:val="both"/>
        <w:rPr>
          <w:rFonts w:ascii="Arial" w:hAnsi="Arial"/>
          <w:sz w:val="22"/>
          <w:szCs w:val="22"/>
          <w:lang w:val="es-PE"/>
        </w:rPr>
      </w:pPr>
      <w:r w:rsidRPr="00592CE5">
        <w:rPr>
          <w:rFonts w:ascii="Arial" w:hAnsi="Arial"/>
          <w:sz w:val="22"/>
          <w:szCs w:val="22"/>
          <w:lang w:val="es-PE"/>
        </w:rPr>
        <w:t xml:space="preserve">Le corresponde al Administrado presentar el cálculo de aforo elaborado por su Arquitecto, tomando los índices establecidos por el RNE según la tipología de local, y otras normas </w:t>
      </w:r>
      <w:r w:rsidRPr="00592CE5">
        <w:rPr>
          <w:rFonts w:ascii="Arial" w:hAnsi="Arial"/>
          <w:sz w:val="22"/>
          <w:szCs w:val="22"/>
          <w:lang w:val="es-PE"/>
        </w:rPr>
        <w:lastRenderedPageBreak/>
        <w:t>vigentes, verificando que las cargas de ocupantes por cada piso no sea mayor que la división del área del piso entre el coeficiente de densidad, salvo en el caso de ambientes con mobiliario fijo o sustento expreso (demostración gráfica o esquemática de la distribución del mobiliario), como resultado del mencionado ejercicio se obtendrá la máxima capacidad del Objeto de Inspección sumando los subtotales obtenidos por cada piso, nivel o área, de acuerdo al uso de cada ambiente.</w:t>
      </w:r>
    </w:p>
    <w:p w:rsidR="00670903" w:rsidRPr="00670903" w:rsidRDefault="00670903" w:rsidP="00CF1D57">
      <w:pPr>
        <w:jc w:val="both"/>
        <w:rPr>
          <w:rFonts w:ascii="Arial" w:hAnsi="Arial"/>
          <w:sz w:val="22"/>
          <w:szCs w:val="22"/>
          <w:lang w:val="es-PE"/>
        </w:rPr>
      </w:pPr>
    </w:p>
    <w:p w:rsidR="00670903" w:rsidRPr="00592CE5" w:rsidRDefault="00670903" w:rsidP="00CF1D57">
      <w:pPr>
        <w:jc w:val="both"/>
        <w:rPr>
          <w:rFonts w:ascii="Arial" w:hAnsi="Arial"/>
          <w:sz w:val="22"/>
          <w:szCs w:val="22"/>
          <w:lang w:val="es-PE"/>
        </w:rPr>
      </w:pPr>
      <w:r w:rsidRPr="00592CE5">
        <w:rPr>
          <w:rFonts w:ascii="Arial" w:hAnsi="Arial"/>
          <w:sz w:val="22"/>
          <w:szCs w:val="22"/>
          <w:lang w:val="es-PE"/>
        </w:rPr>
        <w:t>En la parte correspondiente del formato de informe se deberá consignar el aforo máximo del edificio y el aforo declarado por el administrado, determinándose si cumple o no cumple con el máximo aforo permitido.</w:t>
      </w:r>
    </w:p>
    <w:p w:rsidR="00670903" w:rsidRPr="00670903" w:rsidRDefault="00670903" w:rsidP="00CF1D57">
      <w:pPr>
        <w:rPr>
          <w:rFonts w:ascii="Arial" w:hAnsi="Arial" w:cs="Arial"/>
          <w:b/>
          <w:bCs/>
          <w:lang w:val="es-PE"/>
        </w:rPr>
      </w:pPr>
    </w:p>
    <w:p w:rsidR="00670903" w:rsidRPr="00EC4C1C" w:rsidRDefault="00670903" w:rsidP="00EC4C1C">
      <w:pPr>
        <w:pStyle w:val="Ttulo4"/>
        <w:jc w:val="left"/>
        <w:rPr>
          <w:rFonts w:ascii="Arial" w:hAnsi="Arial" w:cs="Arial"/>
          <w:sz w:val="22"/>
          <w:szCs w:val="22"/>
          <w:lang w:val="es-PE"/>
        </w:rPr>
      </w:pPr>
      <w:r w:rsidRPr="00EC4C1C">
        <w:rPr>
          <w:rFonts w:ascii="Arial" w:hAnsi="Arial" w:cs="Arial"/>
          <w:sz w:val="22"/>
          <w:szCs w:val="22"/>
          <w:lang w:val="es-PE"/>
        </w:rPr>
        <w:t>C</w:t>
      </w:r>
      <w:r w:rsidR="004C2055">
        <w:rPr>
          <w:rFonts w:ascii="Arial" w:hAnsi="Arial" w:cs="Arial"/>
          <w:sz w:val="22"/>
          <w:szCs w:val="22"/>
          <w:lang w:val="es-PE"/>
        </w:rPr>
        <w:t>Á</w:t>
      </w:r>
      <w:r w:rsidRPr="00EC4C1C">
        <w:rPr>
          <w:rFonts w:ascii="Arial" w:hAnsi="Arial" w:cs="Arial"/>
          <w:sz w:val="22"/>
          <w:szCs w:val="22"/>
          <w:lang w:val="es-PE"/>
        </w:rPr>
        <w:t>LCULO DE LOS ANCHO</w:t>
      </w:r>
      <w:r w:rsidR="00F066BE">
        <w:rPr>
          <w:rFonts w:ascii="Arial" w:hAnsi="Arial" w:cs="Arial"/>
          <w:sz w:val="22"/>
          <w:szCs w:val="22"/>
          <w:lang w:val="es-PE"/>
        </w:rPr>
        <w:t>S</w:t>
      </w:r>
      <w:r w:rsidR="00BC34F0">
        <w:rPr>
          <w:rFonts w:ascii="Arial" w:hAnsi="Arial" w:cs="Arial"/>
          <w:sz w:val="22"/>
          <w:szCs w:val="22"/>
          <w:lang w:val="es-PE"/>
        </w:rPr>
        <w:t xml:space="preserve"> DE</w:t>
      </w:r>
      <w:r w:rsidR="004C2055">
        <w:rPr>
          <w:rFonts w:ascii="Arial" w:hAnsi="Arial" w:cs="Arial"/>
          <w:sz w:val="22"/>
          <w:szCs w:val="22"/>
          <w:lang w:val="es-PE"/>
        </w:rPr>
        <w:t xml:space="preserve"> LOS COMPONENTES DE EVACUACIÓ</w:t>
      </w:r>
      <w:r w:rsidRPr="00EC4C1C">
        <w:rPr>
          <w:rFonts w:ascii="Arial" w:hAnsi="Arial" w:cs="Arial"/>
          <w:sz w:val="22"/>
          <w:szCs w:val="22"/>
          <w:lang w:val="es-PE"/>
        </w:rPr>
        <w:t>N</w:t>
      </w:r>
    </w:p>
    <w:p w:rsidR="00670903" w:rsidRPr="00670903" w:rsidRDefault="00670903" w:rsidP="00CF1D57">
      <w:pPr>
        <w:jc w:val="both"/>
        <w:rPr>
          <w:rFonts w:ascii="Arial" w:hAnsi="Arial"/>
          <w:highlight w:val="yellow"/>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Al respecto el Reglamento Nacional de Construcciones establece anchos mínimos según el tipo de local, sin embargo no contempla procedimiento de cálculo para casos particulares.</w:t>
      </w:r>
    </w:p>
    <w:p w:rsidR="00670903" w:rsidRPr="00670903" w:rsidRDefault="00670903" w:rsidP="00CF1D57">
      <w:pPr>
        <w:jc w:val="both"/>
        <w:rPr>
          <w:rFonts w:ascii="Arial" w:hAnsi="Arial" w:cs="Arial"/>
          <w:bCs/>
          <w:sz w:val="22"/>
          <w:szCs w:val="22"/>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 xml:space="preserve">La norma </w:t>
      </w:r>
      <w:r w:rsidRPr="00670903">
        <w:rPr>
          <w:rFonts w:ascii="Arial" w:hAnsi="Arial" w:cs="Arial"/>
          <w:b/>
          <w:bCs/>
          <w:sz w:val="22"/>
          <w:szCs w:val="22"/>
          <w:lang w:val="es-PE"/>
        </w:rPr>
        <w:t>A.130 cap. II y III</w:t>
      </w:r>
      <w:r w:rsidRPr="00670903">
        <w:rPr>
          <w:rFonts w:ascii="Arial" w:hAnsi="Arial" w:cs="Arial"/>
          <w:bCs/>
          <w:sz w:val="22"/>
          <w:szCs w:val="22"/>
          <w:lang w:val="es-PE"/>
        </w:rPr>
        <w:t>, señala que los medios de evacuación son componentes de una edificación, destinados a canalizar el flujo de ocupantes de manera segura hacia la vía pública o a áreas seguras para su salida durante un siniestro o estado de pánico colectivo.</w:t>
      </w:r>
    </w:p>
    <w:p w:rsidR="00670903" w:rsidRPr="00670903" w:rsidRDefault="00670903" w:rsidP="00CF1D57">
      <w:pPr>
        <w:jc w:val="both"/>
        <w:rPr>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 xml:space="preserve">En el formato de informe, se debe considerar los resultados obtenidos del cálculo de las dimensiones (anchos) de los componentes de evacuación (puertas, pasadizos); número, tipo y ancho de las escaleras. </w:t>
      </w:r>
    </w:p>
    <w:p w:rsidR="00670903" w:rsidRPr="00CF1D57" w:rsidRDefault="00670903" w:rsidP="00CF1D57">
      <w:pPr>
        <w:jc w:val="both"/>
        <w:rPr>
          <w:rFonts w:ascii="Arial" w:hAnsi="Arial" w:cs="Arial"/>
          <w:bCs/>
          <w:sz w:val="22"/>
          <w:szCs w:val="22"/>
          <w:lang w:val="es-PE"/>
        </w:rPr>
      </w:pPr>
    </w:p>
    <w:p w:rsidR="00670903" w:rsidRPr="00EC4C1C" w:rsidRDefault="00670903" w:rsidP="00CF1D57">
      <w:pPr>
        <w:pStyle w:val="Prrafodelista"/>
        <w:keepNext/>
        <w:numPr>
          <w:ilvl w:val="0"/>
          <w:numId w:val="8"/>
        </w:numPr>
        <w:tabs>
          <w:tab w:val="left" w:pos="708"/>
        </w:tabs>
        <w:jc w:val="both"/>
        <w:rPr>
          <w:rFonts w:ascii="Arial" w:hAnsi="Arial" w:cs="Arial"/>
          <w:bCs/>
          <w:sz w:val="22"/>
          <w:szCs w:val="22"/>
          <w:lang w:val="es-PE"/>
        </w:rPr>
      </w:pPr>
      <w:r w:rsidRPr="00EC4C1C">
        <w:rPr>
          <w:rFonts w:ascii="Arial" w:hAnsi="Arial" w:cs="Arial"/>
          <w:bCs/>
          <w:sz w:val="22"/>
          <w:szCs w:val="22"/>
          <w:lang w:val="es-PE"/>
        </w:rPr>
        <w:t xml:space="preserve">Para el cálculo del ancho de puertas y pasajes, debe calcularse la cantidad total de personas del piso y multiplicar por el factor de 0.005 m por persona. </w:t>
      </w:r>
    </w:p>
    <w:p w:rsidR="00670903" w:rsidRPr="00EC4C1C" w:rsidRDefault="00670903" w:rsidP="00CF1D57">
      <w:pPr>
        <w:pStyle w:val="Prrafodelista"/>
        <w:keepNext/>
        <w:numPr>
          <w:ilvl w:val="0"/>
          <w:numId w:val="8"/>
        </w:numPr>
        <w:tabs>
          <w:tab w:val="left" w:pos="708"/>
        </w:tabs>
        <w:jc w:val="both"/>
        <w:rPr>
          <w:rFonts w:ascii="Arial" w:hAnsi="Arial" w:cs="Arial"/>
          <w:bCs/>
          <w:sz w:val="22"/>
          <w:szCs w:val="22"/>
          <w:lang w:val="es-PE"/>
        </w:rPr>
      </w:pPr>
      <w:r w:rsidRPr="00EC4C1C">
        <w:rPr>
          <w:rFonts w:ascii="Arial" w:hAnsi="Arial" w:cs="Arial"/>
          <w:bCs/>
          <w:sz w:val="22"/>
          <w:szCs w:val="22"/>
          <w:lang w:val="es-PE"/>
        </w:rPr>
        <w:t xml:space="preserve">Para el cálculo del ancho libre de escaleras, debe calcularse la cantidad total de personas del piso que sirven hacia dicha escalera y multiplicar por el factor de 0.008 m por persona. </w:t>
      </w:r>
    </w:p>
    <w:p w:rsidR="00670903" w:rsidRPr="00670903" w:rsidRDefault="00670903" w:rsidP="00CF1D57">
      <w:pPr>
        <w:rPr>
          <w:sz w:val="22"/>
          <w:szCs w:val="22"/>
          <w:lang w:val="es-PE"/>
        </w:rPr>
      </w:pPr>
    </w:p>
    <w:p w:rsidR="00670903" w:rsidRPr="00670903" w:rsidRDefault="00670903" w:rsidP="00670903">
      <w:pPr>
        <w:jc w:val="center"/>
        <w:rPr>
          <w:lang w:val="es-PE"/>
        </w:rPr>
      </w:pPr>
      <w:r w:rsidRPr="00670903">
        <w:rPr>
          <w:noProof/>
          <w:lang w:val="es-PE" w:eastAsia="es-PE"/>
        </w:rPr>
        <w:drawing>
          <wp:inline distT="0" distB="0" distL="0" distR="0" wp14:anchorId="24B9B621" wp14:editId="038CCE68">
            <wp:extent cx="3181350" cy="1628775"/>
            <wp:effectExtent l="0" t="0" r="0" b="9525"/>
            <wp:docPr id="18" name="5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1350" cy="1628775"/>
                    </a:xfrm>
                    <a:prstGeom prst="rect">
                      <a:avLst/>
                    </a:prstGeom>
                    <a:noFill/>
                    <a:ln>
                      <a:noFill/>
                    </a:ln>
                  </pic:spPr>
                </pic:pic>
              </a:graphicData>
            </a:graphic>
          </wp:inline>
        </w:drawing>
      </w:r>
    </w:p>
    <w:p w:rsidR="00670903" w:rsidRPr="00670903" w:rsidRDefault="00670903" w:rsidP="00670903">
      <w:pPr>
        <w:rPr>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Se considerará medios de evacuación, a todas aquellas partes de una edificación proyectadas para canalizar el flujo de personas ocupantes de la edificación hacia la vía pública o hacia áreas seguras, como pasajes de circulación, escaleras integradas, escaleras de evacuación, accesos de uso general y salidas de evacuación.</w:t>
      </w:r>
    </w:p>
    <w:p w:rsidR="00670903" w:rsidRPr="00670903" w:rsidRDefault="00670903" w:rsidP="00CF1D57">
      <w:pPr>
        <w:jc w:val="both"/>
        <w:rPr>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 xml:space="preserve">Para determinar el ancho libre de los pasajes de circulación se debe tener un ancho mínimo de 1.20 m. </w:t>
      </w:r>
    </w:p>
    <w:p w:rsidR="00670903" w:rsidRPr="00670903" w:rsidRDefault="00670903" w:rsidP="00CF1D57">
      <w:pPr>
        <w:jc w:val="both"/>
        <w:rPr>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En edificaciones de uso de oficinas, los pasajes que aporten hacia una ruta de escape interior y que reciban menos de 50 personas podrán tener un ancho de 0.90 m.</w:t>
      </w:r>
    </w:p>
    <w:p w:rsidR="00670903" w:rsidRPr="00670903" w:rsidRDefault="00670903" w:rsidP="00CF1D57">
      <w:pPr>
        <w:jc w:val="both"/>
        <w:rPr>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lastRenderedPageBreak/>
        <w:t>En todos los casos la escalera de evacuación no podrá tener un ancho menor a 1.20 m. Para el número mínimo de escaleras, revise la norma A.010 del RNE.</w:t>
      </w:r>
    </w:p>
    <w:p w:rsidR="00670903" w:rsidRPr="00670903" w:rsidRDefault="00670903" w:rsidP="00CF1D57">
      <w:pPr>
        <w:jc w:val="both"/>
        <w:rPr>
          <w:rFonts w:ascii="Arial" w:hAnsi="Arial" w:cs="Arial"/>
          <w:bCs/>
          <w:sz w:val="22"/>
          <w:szCs w:val="22"/>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El factor de cálculo de edificaciones hospitalarias del tipo II, tipo III, asilos, que no cuenten con rociadores será de 0.015 m. por persona en escaleras y de 0.013 m por persona para puertas y rampas.</w:t>
      </w:r>
    </w:p>
    <w:p w:rsidR="00670903" w:rsidRPr="00670903" w:rsidRDefault="00670903" w:rsidP="00670903">
      <w:pPr>
        <w:autoSpaceDE w:val="0"/>
        <w:autoSpaceDN w:val="0"/>
        <w:adjustRightInd w:val="0"/>
        <w:jc w:val="both"/>
        <w:rPr>
          <w:rFonts w:ascii="Arial" w:hAnsi="Arial"/>
          <w:lang w:val="es-PE"/>
        </w:rPr>
      </w:pPr>
    </w:p>
    <w:p w:rsidR="00670903" w:rsidRPr="00BC34F0" w:rsidRDefault="00BC34F0" w:rsidP="00EC4C1C">
      <w:pPr>
        <w:pStyle w:val="Ttulo3"/>
        <w:rPr>
          <w:szCs w:val="22"/>
          <w:u w:val="none"/>
          <w:lang w:val="es-PE"/>
        </w:rPr>
      </w:pPr>
      <w:r w:rsidRPr="00BC34F0">
        <w:rPr>
          <w:szCs w:val="22"/>
          <w:u w:val="none"/>
          <w:lang w:val="es-PE"/>
        </w:rPr>
        <w:t>MEDIO DE EVACUACIÓ</w:t>
      </w:r>
      <w:r w:rsidR="00EC4C1C" w:rsidRPr="00BC34F0">
        <w:rPr>
          <w:szCs w:val="22"/>
          <w:u w:val="none"/>
          <w:lang w:val="es-PE"/>
        </w:rPr>
        <w:t xml:space="preserve">N POR: </w:t>
      </w:r>
      <w:r w:rsidR="00670903" w:rsidRPr="00BC34F0">
        <w:rPr>
          <w:szCs w:val="22"/>
          <w:u w:val="none"/>
          <w:lang w:val="es-PE"/>
        </w:rPr>
        <w:t>ACCESOS</w:t>
      </w:r>
      <w:r w:rsidR="00EC4C1C" w:rsidRPr="00BC34F0">
        <w:rPr>
          <w:szCs w:val="22"/>
          <w:u w:val="none"/>
          <w:lang w:val="es-PE"/>
        </w:rPr>
        <w:t xml:space="preserve"> </w:t>
      </w:r>
      <w:r w:rsidR="00670903" w:rsidRPr="00BC34F0">
        <w:rPr>
          <w:szCs w:val="22"/>
          <w:u w:val="none"/>
          <w:lang w:val="es-PE"/>
        </w:rPr>
        <w:t>/</w:t>
      </w:r>
      <w:r w:rsidR="00EC4C1C" w:rsidRPr="00BC34F0">
        <w:rPr>
          <w:szCs w:val="22"/>
          <w:u w:val="none"/>
          <w:lang w:val="es-PE"/>
        </w:rPr>
        <w:t xml:space="preserve"> </w:t>
      </w:r>
      <w:r w:rsidR="00670903" w:rsidRPr="00BC34F0">
        <w:rPr>
          <w:szCs w:val="22"/>
          <w:u w:val="none"/>
          <w:lang w:val="es-PE"/>
        </w:rPr>
        <w:t>PUERTAS</w:t>
      </w:r>
    </w:p>
    <w:p w:rsidR="00670903" w:rsidRPr="00670903" w:rsidRDefault="00670903" w:rsidP="00CF1D57">
      <w:pPr>
        <w:jc w:val="both"/>
        <w:rPr>
          <w:rFonts w:ascii="Arial" w:hAnsi="Arial" w:cs="Arial"/>
          <w:bCs/>
          <w:sz w:val="22"/>
          <w:szCs w:val="22"/>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 xml:space="preserve">Para evaluar accesos/puertas, se hará de acuerdo a la tipología del local y a la normatividad vigente correspondiente (centros de reunión, locales industriales, edificios administrativos, </w:t>
      </w:r>
      <w:r w:rsidR="002060E5" w:rsidRPr="00670903">
        <w:rPr>
          <w:rFonts w:ascii="Arial" w:hAnsi="Arial" w:cs="Arial"/>
          <w:bCs/>
          <w:sz w:val="22"/>
          <w:szCs w:val="22"/>
          <w:lang w:val="es-PE"/>
        </w:rPr>
        <w:t>etc.</w:t>
      </w:r>
      <w:r w:rsidRPr="00670903">
        <w:rPr>
          <w:rFonts w:ascii="Arial" w:hAnsi="Arial" w:cs="Arial"/>
          <w:bCs/>
          <w:sz w:val="22"/>
          <w:szCs w:val="22"/>
          <w:lang w:val="es-PE"/>
        </w:rPr>
        <w:t>); constatar si el número, dimensiones y características de cada una de ellas son concordantes con las normas vigentes. Asimismo, si el caso lo requiere se debe evaluar si las salidas están debidamente distribuidas.</w:t>
      </w:r>
    </w:p>
    <w:p w:rsidR="00670903" w:rsidRPr="00670903" w:rsidRDefault="00670903" w:rsidP="00CF1D57">
      <w:pPr>
        <w:jc w:val="both"/>
        <w:rPr>
          <w:lang w:val="es-PE"/>
        </w:rPr>
      </w:pP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Para los establecimientos se debe considerar el acceso para personas con discapacidad y/o personas mayores mediante un medio fijo o móvil.</w:t>
      </w: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 xml:space="preserve">Acondicionar y señalizar rutas de acceso para vehículos de emergencia para edificaciones retiradas 20.00 metros de la vía publica </w:t>
      </w: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Las puertas, mamparas y/o paneles vidriados deberán contar con una banda señalizadora.</w:t>
      </w: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 xml:space="preserve">Las puertas de acceso a la azotea deberán con contar con un sistema de mecanismo a presión y apertura en sentido de la evacuación </w:t>
      </w:r>
    </w:p>
    <w:p w:rsidR="00670903" w:rsidRPr="00670903" w:rsidRDefault="00670903" w:rsidP="00CF1D57">
      <w:pPr>
        <w:jc w:val="both"/>
        <w:rPr>
          <w:rFonts w:ascii="Arial" w:hAnsi="Arial" w:cs="Arial"/>
          <w:bCs/>
          <w:sz w:val="22"/>
          <w:szCs w:val="22"/>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La puerta que entrega específicamente a una escalera de evacuación tendrá un ancho libre mínimo, medido entre las paredes del vano de 1.00m.</w:t>
      </w: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Para el caso de puertas de escape, estas deben de ser verificadas en cada uno de sus componentes, mecanismos y señalización indicados en las normas respectivas.</w:t>
      </w:r>
    </w:p>
    <w:p w:rsidR="00EC4C1C" w:rsidRDefault="00EC4C1C" w:rsidP="00CF1D57">
      <w:pPr>
        <w:jc w:val="both"/>
        <w:rPr>
          <w:lang w:val="es-PE"/>
        </w:rPr>
      </w:pPr>
    </w:p>
    <w:p w:rsidR="00EC4C1C" w:rsidRPr="00BC34F0" w:rsidRDefault="00BC34F0" w:rsidP="00EC4C1C">
      <w:pPr>
        <w:pStyle w:val="Ttulo3"/>
        <w:rPr>
          <w:szCs w:val="22"/>
          <w:u w:val="none"/>
          <w:lang w:val="es-PE"/>
        </w:rPr>
      </w:pPr>
      <w:r>
        <w:rPr>
          <w:szCs w:val="22"/>
          <w:u w:val="none"/>
          <w:lang w:val="es-PE"/>
        </w:rPr>
        <w:t>MEDIOS DE EVACUACIÓ</w:t>
      </w:r>
      <w:r w:rsidR="00EC4C1C" w:rsidRPr="00BC34F0">
        <w:rPr>
          <w:szCs w:val="22"/>
          <w:u w:val="none"/>
          <w:lang w:val="es-PE"/>
        </w:rPr>
        <w:t>N POR: RAMPAS / PASAJES / CORREDORES</w:t>
      </w:r>
    </w:p>
    <w:p w:rsidR="00670903" w:rsidRPr="00CF1D57" w:rsidRDefault="00670903" w:rsidP="00CF1D57">
      <w:pPr>
        <w:jc w:val="both"/>
        <w:rPr>
          <w:rFonts w:ascii="Arial" w:hAnsi="Arial" w:cs="Arial"/>
          <w:b/>
          <w:bCs/>
          <w:sz w:val="22"/>
          <w:szCs w:val="22"/>
          <w:lang w:val="es-PE"/>
        </w:rPr>
      </w:pPr>
    </w:p>
    <w:p w:rsidR="00670903" w:rsidRPr="00CF1D57" w:rsidRDefault="00670903" w:rsidP="00CF1D57">
      <w:pPr>
        <w:jc w:val="both"/>
        <w:rPr>
          <w:rFonts w:ascii="Arial" w:hAnsi="Arial" w:cs="Arial"/>
          <w:bCs/>
          <w:sz w:val="22"/>
          <w:szCs w:val="22"/>
          <w:lang w:val="es-PE"/>
        </w:rPr>
      </w:pPr>
      <w:r w:rsidRPr="00CF1D57">
        <w:rPr>
          <w:rFonts w:ascii="Arial" w:hAnsi="Arial" w:cs="Arial"/>
          <w:bCs/>
          <w:sz w:val="22"/>
          <w:szCs w:val="22"/>
          <w:lang w:val="es-PE"/>
        </w:rPr>
        <w:t>El arquitecto debe verificar si el número de rutas de evacuación y sus anchos y longitudes máximas de recorrido son las adecuadas de acuerdo a la capacidad máxima de personas que alberga y a las normas correspondientes según el giro(s) del local. En caso de contar con rampas se debe de verificar que tengan las pendientes normadas y en caso de observaciones, señalarlas y escribir su ubicación.</w:t>
      </w:r>
    </w:p>
    <w:p w:rsidR="00670903" w:rsidRPr="00CF1D57" w:rsidRDefault="00670903" w:rsidP="00CF1D57">
      <w:pPr>
        <w:jc w:val="both"/>
        <w:rPr>
          <w:rFonts w:ascii="Arial" w:hAnsi="Arial" w:cs="Arial"/>
          <w:sz w:val="22"/>
          <w:szCs w:val="22"/>
          <w:lang w:val="es-PE"/>
        </w:rPr>
      </w:pPr>
      <w:r w:rsidRPr="00CF1D57">
        <w:rPr>
          <w:rFonts w:ascii="Arial" w:hAnsi="Arial" w:cs="Arial"/>
          <w:sz w:val="22"/>
          <w:szCs w:val="22"/>
          <w:lang w:val="es-PE"/>
        </w:rPr>
        <w:t>Deberá constatar que se mantengan libres los pasadizos de circulación, la señalización del tránsito peatonal donde corresponda y mantener el número adecuado de asientos-butacas-mobiliario según normatividad vigente.</w:t>
      </w:r>
    </w:p>
    <w:p w:rsidR="00670903" w:rsidRPr="00CF1D57" w:rsidRDefault="00670903" w:rsidP="00CF1D57">
      <w:pPr>
        <w:jc w:val="both"/>
        <w:rPr>
          <w:rFonts w:ascii="Arial" w:hAnsi="Arial"/>
          <w:sz w:val="22"/>
          <w:szCs w:val="22"/>
          <w:lang w:val="es-PE"/>
        </w:rPr>
      </w:pPr>
    </w:p>
    <w:p w:rsidR="00670903" w:rsidRPr="00BC34F0" w:rsidRDefault="00F971B2" w:rsidP="00EC4C1C">
      <w:pPr>
        <w:pStyle w:val="Ttulo3"/>
        <w:rPr>
          <w:rFonts w:ascii="Times New Roman" w:hAnsi="Times New Roman" w:cs="Times New Roman"/>
          <w:bCs w:val="0"/>
          <w:szCs w:val="22"/>
          <w:u w:val="none"/>
          <w:lang w:val="es-PE"/>
        </w:rPr>
      </w:pPr>
      <w:r>
        <w:rPr>
          <w:szCs w:val="22"/>
          <w:u w:val="none"/>
          <w:lang w:val="es-PE"/>
        </w:rPr>
        <w:t>MEDIOS DE EVACUACIÓ</w:t>
      </w:r>
      <w:r w:rsidR="00EC4C1C" w:rsidRPr="00BC34F0">
        <w:rPr>
          <w:szCs w:val="22"/>
          <w:u w:val="none"/>
          <w:lang w:val="es-PE"/>
        </w:rPr>
        <w:t>N POR: ESCALERAS / OTROS</w:t>
      </w:r>
      <w:r w:rsidR="00EC4C1C" w:rsidRPr="00BC34F0">
        <w:rPr>
          <w:rFonts w:ascii="Times New Roman" w:hAnsi="Times New Roman" w:cs="Times New Roman"/>
          <w:bCs w:val="0"/>
          <w:szCs w:val="22"/>
          <w:u w:val="none"/>
          <w:lang w:val="es-PE"/>
        </w:rPr>
        <w:t xml:space="preserve"> </w:t>
      </w:r>
    </w:p>
    <w:p w:rsidR="00670903" w:rsidRPr="00670903" w:rsidRDefault="00670903" w:rsidP="00670903">
      <w:pPr>
        <w:rPr>
          <w:lang w:val="es-PE"/>
        </w:rPr>
      </w:pPr>
    </w:p>
    <w:p w:rsidR="00670903" w:rsidRPr="00670903" w:rsidRDefault="00670903" w:rsidP="00CF1D57">
      <w:pPr>
        <w:jc w:val="both"/>
        <w:rPr>
          <w:rFonts w:ascii="Arial" w:hAnsi="Arial" w:cs="Arial"/>
          <w:bCs/>
          <w:sz w:val="22"/>
          <w:szCs w:val="22"/>
          <w:lang w:val="es-PE"/>
        </w:rPr>
      </w:pPr>
      <w:r w:rsidRPr="00670903">
        <w:rPr>
          <w:rFonts w:ascii="Arial" w:hAnsi="Arial" w:cs="Arial"/>
          <w:bCs/>
          <w:sz w:val="22"/>
          <w:szCs w:val="22"/>
          <w:lang w:val="es-PE"/>
        </w:rPr>
        <w:t>Se debe identificar cada una de las escaleras. La evaluación de las escaleras se hará de acuerdo a la tipología y altura de la edificación y a la normativa vigente correspondiente (educación, salud, edificios de más de cuatro pisos, etc.). El inspector debe de verificar si el tipo y número de escaleras, ancho y dimensiones de sus componentes (paso, contrapaso, barandas) corresponde a lo señalado en la norma respectiva. Las escaleras de escape serán verificadas en cada uno de sus componentes de acuerdo a lo señalado en las normas respectivas (RNE norma A.010 Condiciones Generales de diseño Cap. VI, Escaleras).</w:t>
      </w:r>
    </w:p>
    <w:p w:rsidR="00670903" w:rsidRPr="00670903" w:rsidRDefault="00670903" w:rsidP="00CF1D57">
      <w:pPr>
        <w:jc w:val="both"/>
        <w:rPr>
          <w:rFonts w:ascii="Arial" w:hAnsi="Arial"/>
          <w:sz w:val="22"/>
          <w:szCs w:val="22"/>
          <w:lang w:val="es-PE"/>
        </w:rPr>
      </w:pPr>
    </w:p>
    <w:p w:rsidR="00670903" w:rsidRPr="00670903" w:rsidRDefault="00670903" w:rsidP="00CF1D57">
      <w:pPr>
        <w:jc w:val="both"/>
        <w:rPr>
          <w:rFonts w:ascii="Arial" w:hAnsi="Arial"/>
          <w:sz w:val="22"/>
          <w:szCs w:val="22"/>
          <w:lang w:val="es-PE"/>
        </w:rPr>
      </w:pPr>
      <w:r w:rsidRPr="00670903">
        <w:rPr>
          <w:rFonts w:ascii="Arial" w:hAnsi="Arial"/>
          <w:sz w:val="22"/>
          <w:szCs w:val="22"/>
          <w:lang w:val="es-PE"/>
        </w:rPr>
        <w:t>Se aplicaran las actualizaciones de la RNE A.010 del D.S. 005-2014, para el caso de escaleras cuyas edificaciones cumplan con todos los requerimientos indicados para edificios de oficinas, comercio, hospedajes.</w:t>
      </w:r>
    </w:p>
    <w:p w:rsidR="00670903" w:rsidRPr="00670903" w:rsidRDefault="00670903" w:rsidP="00670903">
      <w:pPr>
        <w:rPr>
          <w:lang w:val="es-PE"/>
        </w:rPr>
      </w:pPr>
    </w:p>
    <w:p w:rsidR="00670903" w:rsidRPr="00BC34F0" w:rsidRDefault="00670903" w:rsidP="00EC4C1C">
      <w:pPr>
        <w:pStyle w:val="Ttulo3"/>
        <w:rPr>
          <w:szCs w:val="22"/>
          <w:u w:val="none"/>
          <w:lang w:val="es-PE"/>
        </w:rPr>
      </w:pPr>
      <w:r w:rsidRPr="00BC34F0">
        <w:rPr>
          <w:szCs w:val="22"/>
          <w:u w:val="none"/>
          <w:lang w:val="es-PE"/>
        </w:rPr>
        <w:lastRenderedPageBreak/>
        <w:t>ACABADOS</w:t>
      </w:r>
    </w:p>
    <w:p w:rsidR="00670903" w:rsidRPr="00670903" w:rsidRDefault="00670903" w:rsidP="00CF1D57">
      <w:pPr>
        <w:jc w:val="both"/>
        <w:rPr>
          <w:rFonts w:ascii="Arial" w:hAnsi="Arial" w:cs="Arial"/>
          <w:lang w:val="es-PE"/>
        </w:rPr>
      </w:pPr>
    </w:p>
    <w:p w:rsidR="00670903" w:rsidRPr="00EC4C1C" w:rsidRDefault="00670903" w:rsidP="00CF1D57">
      <w:pPr>
        <w:jc w:val="both"/>
        <w:rPr>
          <w:rFonts w:ascii="Arial" w:hAnsi="Arial" w:cs="Arial"/>
          <w:bCs/>
          <w:sz w:val="22"/>
          <w:szCs w:val="22"/>
          <w:lang w:val="es-PE"/>
        </w:rPr>
      </w:pPr>
      <w:r w:rsidRPr="00EC4C1C">
        <w:rPr>
          <w:rFonts w:ascii="Arial" w:hAnsi="Arial" w:cs="Arial"/>
          <w:bCs/>
          <w:sz w:val="22"/>
          <w:szCs w:val="22"/>
          <w:lang w:val="es-PE"/>
        </w:rPr>
        <w:t xml:space="preserve">Se debe evaluar las características e instalación de los acabados constructivos del Objeto de Inspección (pisos, cielorrasos, recubrimiento de paredes y techos, carpintería, cerrajería, pintura), así como el posible desprendimiento del recubrimiento de elementos ornamentales (por ej. </w:t>
      </w:r>
      <w:r w:rsidR="00D5530C">
        <w:rPr>
          <w:rFonts w:ascii="Arial" w:hAnsi="Arial" w:cs="Arial"/>
          <w:bCs/>
          <w:sz w:val="22"/>
          <w:szCs w:val="22"/>
          <w:lang w:val="es-PE"/>
        </w:rPr>
        <w:t>en molduras, frisos, cornisas).</w:t>
      </w:r>
    </w:p>
    <w:p w:rsidR="00670903" w:rsidRPr="00EC4C1C" w:rsidRDefault="00670903" w:rsidP="00CF1D57">
      <w:pPr>
        <w:jc w:val="both"/>
        <w:rPr>
          <w:lang w:val="es-PE"/>
        </w:rPr>
      </w:pPr>
    </w:p>
    <w:p w:rsidR="00670903" w:rsidRPr="00EC4C1C" w:rsidRDefault="00670903" w:rsidP="00CF1D57">
      <w:pPr>
        <w:jc w:val="both"/>
        <w:rPr>
          <w:rFonts w:ascii="Arial" w:hAnsi="Arial" w:cs="Arial"/>
          <w:bCs/>
          <w:sz w:val="22"/>
          <w:szCs w:val="22"/>
          <w:lang w:val="es-PE"/>
        </w:rPr>
      </w:pPr>
      <w:r w:rsidRPr="00EC4C1C">
        <w:rPr>
          <w:rFonts w:ascii="Arial" w:hAnsi="Arial" w:cs="Arial"/>
          <w:bCs/>
          <w:sz w:val="22"/>
          <w:szCs w:val="22"/>
          <w:lang w:val="es-PE"/>
        </w:rPr>
        <w:t>Se debe evaluar también los pisos impermeables de las áreas húmedas existentes y los ambientes que garanticen la una renovación de aire adecuada en forma natural o mecánica.</w:t>
      </w: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Se verificará aspectos de ventilación requerida en edificaciones de industrias, comercio, en casos de estacionamientos en sótanos</w:t>
      </w:r>
      <w:r w:rsidR="00D5530C">
        <w:rPr>
          <w:rFonts w:ascii="Arial" w:hAnsi="Arial" w:cs="Arial"/>
          <w:sz w:val="22"/>
          <w:szCs w:val="22"/>
          <w:lang w:val="es-PE"/>
        </w:rPr>
        <w:t>.</w:t>
      </w:r>
    </w:p>
    <w:p w:rsidR="00670903" w:rsidRPr="00EC4C1C" w:rsidRDefault="00670903" w:rsidP="00CF1D57">
      <w:pPr>
        <w:jc w:val="both"/>
        <w:rPr>
          <w:rFonts w:ascii="Arial" w:hAnsi="Arial" w:cs="Arial"/>
          <w:sz w:val="22"/>
          <w:szCs w:val="22"/>
          <w:lang w:val="es-PE"/>
        </w:rPr>
      </w:pP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Se debe evaluar el número y dimensión de las puertas de escape, los elementos de cierre acabados no presenten características de riesgo inflamable o toxico.</w:t>
      </w: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En las salas de calderas constatar que la puerta no debe tener una distancia mayor a 15.00 metros y que debe abrir hacia afuera.</w:t>
      </w:r>
    </w:p>
    <w:p w:rsidR="00670903" w:rsidRPr="00EC4C1C" w:rsidRDefault="00670903" w:rsidP="00CF1D57">
      <w:pPr>
        <w:jc w:val="both"/>
        <w:rPr>
          <w:rFonts w:ascii="Arial" w:hAnsi="Arial" w:cs="Arial"/>
          <w:sz w:val="22"/>
          <w:szCs w:val="22"/>
          <w:lang w:val="es-PE"/>
        </w:rPr>
      </w:pPr>
    </w:p>
    <w:p w:rsidR="00670903" w:rsidRPr="00EC4C1C" w:rsidRDefault="00670903" w:rsidP="00CF1D57">
      <w:pPr>
        <w:jc w:val="both"/>
        <w:rPr>
          <w:rFonts w:ascii="Arial" w:hAnsi="Arial" w:cs="Arial"/>
          <w:sz w:val="22"/>
          <w:szCs w:val="22"/>
        </w:rPr>
      </w:pPr>
      <w:r w:rsidRPr="00EC4C1C">
        <w:rPr>
          <w:rFonts w:ascii="Arial" w:hAnsi="Arial" w:cs="Arial"/>
          <w:sz w:val="22"/>
          <w:szCs w:val="22"/>
        </w:rPr>
        <w:t>Verificar que las piscinas deben contar con escaleras a una distancia no mayor a 37.50 metros lineales entre una y otra, deben ser de material antideslizante, anticorrosivo y con barandales, además el acabado de los pisos que rodea la piscina debe ser de material antideslizante e impermeable, debiendo estar señalizada la profundidad de dicha piscina.</w:t>
      </w:r>
    </w:p>
    <w:p w:rsidR="00670903" w:rsidRPr="00EC4C1C" w:rsidRDefault="00670903" w:rsidP="00CF1D57">
      <w:pPr>
        <w:jc w:val="both"/>
        <w:rPr>
          <w:rFonts w:ascii="Arial" w:hAnsi="Arial" w:cs="Arial"/>
          <w:sz w:val="22"/>
          <w:szCs w:val="22"/>
        </w:rPr>
      </w:pP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Se debe evaluar el acceso seguro a los espacios técnicos como: tanque elevado, cuarto de bombas, cuarto de ascensores, equipos y otros y además verificar la protección a los ductos mayores de 0.36 m2 ubicados en la azotea.</w:t>
      </w:r>
    </w:p>
    <w:p w:rsidR="00670903" w:rsidRPr="00EC4C1C" w:rsidRDefault="00670903" w:rsidP="00CF1D57">
      <w:pPr>
        <w:jc w:val="both"/>
        <w:rPr>
          <w:rFonts w:ascii="Arial" w:hAnsi="Arial" w:cs="Arial"/>
          <w:sz w:val="22"/>
          <w:szCs w:val="22"/>
          <w:lang w:val="es-PE"/>
        </w:rPr>
      </w:pP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Verificar que la carpintería metálica, de madera, de plástico y similar, se encuentra debidamente fijada.</w:t>
      </w: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 xml:space="preserve">Se debe constatar que la cocina cuente con equipo de extracción de humos, campanas, filtros y ductos de extracción de humos (chimenea), debidamente libre de grasas y en buen estado de conservación, además revisar la altura de los ductos de chimenea que se extienden por encima de cualquier construcción manteniendo las distancias reglamentarias que dicta la norma.  </w:t>
      </w:r>
    </w:p>
    <w:p w:rsidR="00670903" w:rsidRPr="00EC4C1C" w:rsidRDefault="00670903" w:rsidP="00CF1D57">
      <w:pPr>
        <w:jc w:val="both"/>
        <w:rPr>
          <w:rFonts w:ascii="Arial" w:hAnsi="Arial" w:cs="Arial"/>
          <w:sz w:val="22"/>
          <w:szCs w:val="22"/>
          <w:lang w:val="es-PE"/>
        </w:rPr>
      </w:pPr>
    </w:p>
    <w:p w:rsidR="00670903" w:rsidRPr="00EC4C1C" w:rsidRDefault="00670903" w:rsidP="00CF1D57">
      <w:pPr>
        <w:jc w:val="both"/>
        <w:rPr>
          <w:rFonts w:ascii="Arial" w:hAnsi="Arial" w:cs="Arial"/>
          <w:sz w:val="22"/>
          <w:szCs w:val="22"/>
          <w:lang w:val="es-PE"/>
        </w:rPr>
      </w:pPr>
      <w:r w:rsidRPr="00EC4C1C">
        <w:rPr>
          <w:rFonts w:ascii="Arial" w:hAnsi="Arial" w:cs="Arial"/>
          <w:sz w:val="22"/>
          <w:szCs w:val="22"/>
          <w:lang w:val="es-PE"/>
        </w:rPr>
        <w:t>Se debe evaluar que los ambientes habitables cumplen con las dimensiones y condiciones mínimas de habitabilidad en cuanto a ventilación, iluminación y altura.</w:t>
      </w:r>
    </w:p>
    <w:p w:rsidR="00670903" w:rsidRPr="00EC4C1C" w:rsidRDefault="00670903" w:rsidP="00CF1D57">
      <w:pPr>
        <w:jc w:val="both"/>
        <w:rPr>
          <w:rFonts w:ascii="Arial" w:hAnsi="Arial" w:cs="Arial"/>
          <w:bCs/>
          <w:sz w:val="22"/>
          <w:szCs w:val="22"/>
          <w:lang w:val="es-PE"/>
        </w:rPr>
      </w:pPr>
    </w:p>
    <w:p w:rsidR="00670903" w:rsidRPr="00EC4C1C" w:rsidRDefault="00670903" w:rsidP="00CF1D57">
      <w:pPr>
        <w:jc w:val="both"/>
        <w:rPr>
          <w:rFonts w:ascii="Arial" w:hAnsi="Arial" w:cs="Arial"/>
          <w:bCs/>
          <w:sz w:val="22"/>
          <w:szCs w:val="22"/>
          <w:lang w:val="es-PE"/>
        </w:rPr>
      </w:pPr>
      <w:r w:rsidRPr="00EC4C1C">
        <w:rPr>
          <w:rFonts w:ascii="Arial" w:hAnsi="Arial" w:cs="Arial"/>
          <w:bCs/>
          <w:sz w:val="22"/>
          <w:szCs w:val="22"/>
          <w:lang w:val="es-PE"/>
        </w:rPr>
        <w:t>Asimismo, los acabados de los elementos componentes de los medios de evacuación horizontal y vertical, de las áreas de refugio horizontal, ambientes que presenten riesgos especiales y de las áreas que deban de estar compartimentadas.</w:t>
      </w:r>
    </w:p>
    <w:p w:rsidR="00670903" w:rsidRDefault="00670903" w:rsidP="00CF1D57">
      <w:pPr>
        <w:jc w:val="both"/>
        <w:rPr>
          <w:lang w:val="es-PE"/>
        </w:rPr>
      </w:pPr>
    </w:p>
    <w:p w:rsidR="004C2055" w:rsidRPr="00670903" w:rsidRDefault="004C2055" w:rsidP="00CF1D57">
      <w:pPr>
        <w:jc w:val="both"/>
        <w:rPr>
          <w:lang w:val="es-PE"/>
        </w:rPr>
      </w:pPr>
    </w:p>
    <w:p w:rsidR="00670903" w:rsidRPr="00BC34F0" w:rsidRDefault="00FD58B1" w:rsidP="00FD58B1">
      <w:pPr>
        <w:pStyle w:val="Ttulo3"/>
        <w:rPr>
          <w:szCs w:val="22"/>
          <w:u w:val="none"/>
          <w:lang w:val="es-PE"/>
        </w:rPr>
      </w:pPr>
      <w:r w:rsidRPr="00BC34F0">
        <w:rPr>
          <w:szCs w:val="22"/>
          <w:u w:val="none"/>
          <w:lang w:val="es-PE"/>
        </w:rPr>
        <w:t xml:space="preserve"> </w:t>
      </w:r>
      <w:r w:rsidR="00D56825">
        <w:rPr>
          <w:szCs w:val="22"/>
          <w:u w:val="none"/>
          <w:lang w:val="es-PE"/>
        </w:rPr>
        <w:t>DISTRIBUCIÓ</w:t>
      </w:r>
      <w:r w:rsidR="00BC34F0">
        <w:rPr>
          <w:szCs w:val="22"/>
          <w:u w:val="none"/>
          <w:lang w:val="es-PE"/>
        </w:rPr>
        <w:t>N</w:t>
      </w:r>
      <w:r w:rsidR="00D56825">
        <w:rPr>
          <w:szCs w:val="22"/>
          <w:u w:val="none"/>
          <w:lang w:val="es-PE"/>
        </w:rPr>
        <w:t xml:space="preserve"> DE SEÑ</w:t>
      </w:r>
      <w:r w:rsidR="00670903" w:rsidRPr="00BC34F0">
        <w:rPr>
          <w:szCs w:val="22"/>
          <w:u w:val="none"/>
          <w:lang w:val="es-PE"/>
        </w:rPr>
        <w:t>ALES,</w:t>
      </w:r>
      <w:r w:rsidR="00BC34F0">
        <w:rPr>
          <w:szCs w:val="22"/>
          <w:u w:val="none"/>
          <w:lang w:val="es-PE"/>
        </w:rPr>
        <w:t xml:space="preserve"> E</w:t>
      </w:r>
      <w:r w:rsidR="00D56825">
        <w:rPr>
          <w:szCs w:val="22"/>
          <w:u w:val="none"/>
          <w:lang w:val="es-PE"/>
        </w:rPr>
        <w:t>QUIPOS Y SISTEMAS DE PROTECCIÓ</w:t>
      </w:r>
      <w:r w:rsidR="00670903" w:rsidRPr="00BC34F0">
        <w:rPr>
          <w:szCs w:val="22"/>
          <w:u w:val="none"/>
          <w:lang w:val="es-PE"/>
        </w:rPr>
        <w:t>N CONTRA</w:t>
      </w:r>
      <w:r w:rsidR="00BC34F0">
        <w:rPr>
          <w:szCs w:val="22"/>
          <w:u w:val="none"/>
          <w:lang w:val="es-PE"/>
        </w:rPr>
        <w:t xml:space="preserve"> </w:t>
      </w:r>
      <w:r w:rsidR="00670903" w:rsidRPr="00BC34F0">
        <w:rPr>
          <w:szCs w:val="22"/>
          <w:u w:val="none"/>
          <w:lang w:val="es-PE"/>
        </w:rPr>
        <w:t>INCENDIOS</w:t>
      </w:r>
    </w:p>
    <w:p w:rsidR="00670903" w:rsidRPr="001F5EAB" w:rsidRDefault="00670903" w:rsidP="00C106F4">
      <w:pPr>
        <w:jc w:val="both"/>
        <w:rPr>
          <w:rFonts w:ascii="Arial" w:hAnsi="Arial" w:cs="Arial"/>
          <w:bCs/>
          <w:sz w:val="22"/>
          <w:szCs w:val="22"/>
          <w:lang w:val="es-PE"/>
        </w:rPr>
      </w:pPr>
    </w:p>
    <w:p w:rsidR="001F5EAB" w:rsidRPr="001F5EAB" w:rsidRDefault="001F5EAB" w:rsidP="00C106F4">
      <w:pPr>
        <w:jc w:val="both"/>
        <w:rPr>
          <w:rFonts w:ascii="Arial" w:hAnsi="Arial" w:cs="Arial"/>
          <w:bCs/>
          <w:sz w:val="22"/>
          <w:szCs w:val="22"/>
          <w:lang w:val="es-PE"/>
        </w:rPr>
      </w:pPr>
      <w:r w:rsidRPr="001F5EAB">
        <w:rPr>
          <w:rFonts w:ascii="Arial" w:hAnsi="Arial" w:cs="Arial"/>
          <w:bCs/>
          <w:sz w:val="22"/>
          <w:szCs w:val="22"/>
          <w:lang w:val="es-PE"/>
        </w:rPr>
        <w:t>Respecto a los equipos de luces de emergencia corresponde verificar si la ubicación de dichos equipos corresponde a las rutas y vías de evacuación y los accesos hacia las salidas; según los planos de señalización presentados, también debe verificarse si en los cuartos técnicos han sido instaladas éstas.</w:t>
      </w:r>
    </w:p>
    <w:p w:rsidR="001F5EAB" w:rsidRPr="001F5EAB" w:rsidRDefault="001F5EAB" w:rsidP="00C106F4">
      <w:pPr>
        <w:jc w:val="both"/>
        <w:rPr>
          <w:rFonts w:ascii="Arial" w:hAnsi="Arial" w:cs="Arial"/>
          <w:bCs/>
          <w:sz w:val="22"/>
          <w:szCs w:val="22"/>
          <w:lang w:val="es-PE"/>
        </w:rPr>
      </w:pPr>
    </w:p>
    <w:p w:rsidR="001F5EAB" w:rsidRPr="001F5EAB" w:rsidRDefault="00D56825" w:rsidP="00C106F4">
      <w:pPr>
        <w:jc w:val="both"/>
        <w:rPr>
          <w:rFonts w:ascii="Arial" w:hAnsi="Arial" w:cs="Arial"/>
          <w:bCs/>
          <w:sz w:val="22"/>
          <w:szCs w:val="22"/>
          <w:lang w:val="es-PE"/>
        </w:rPr>
      </w:pPr>
      <w:r>
        <w:rPr>
          <w:rFonts w:ascii="Arial" w:hAnsi="Arial" w:cs="Arial"/>
          <w:bCs/>
          <w:sz w:val="22"/>
          <w:szCs w:val="22"/>
          <w:lang w:val="es-PE"/>
        </w:rPr>
        <w:t>Respecto a E</w:t>
      </w:r>
      <w:r w:rsidR="001F5EAB" w:rsidRPr="001F5EAB">
        <w:rPr>
          <w:rFonts w:ascii="Arial" w:hAnsi="Arial" w:cs="Arial"/>
          <w:bCs/>
          <w:sz w:val="22"/>
          <w:szCs w:val="22"/>
          <w:lang w:val="es-PE"/>
        </w:rPr>
        <w:t>stablecimientos con concurrencia masiva de personas, debe verificarse la existencia de señales luminosas colocadas en los dinteles de vanos.</w:t>
      </w:r>
    </w:p>
    <w:p w:rsidR="001F5EAB" w:rsidRPr="001F5EAB" w:rsidRDefault="001F5EAB" w:rsidP="00C106F4">
      <w:pPr>
        <w:jc w:val="both"/>
        <w:rPr>
          <w:rFonts w:ascii="Arial" w:hAnsi="Arial" w:cs="Arial"/>
          <w:bCs/>
          <w:sz w:val="22"/>
          <w:szCs w:val="22"/>
          <w:lang w:val="es-PE"/>
        </w:rPr>
      </w:pPr>
    </w:p>
    <w:p w:rsidR="001F5EAB" w:rsidRPr="001F5EAB" w:rsidRDefault="001F5EAB" w:rsidP="00C106F4">
      <w:pPr>
        <w:jc w:val="both"/>
        <w:rPr>
          <w:rFonts w:ascii="Arial" w:hAnsi="Arial" w:cs="Arial"/>
          <w:bCs/>
          <w:sz w:val="22"/>
          <w:szCs w:val="22"/>
          <w:lang w:val="es-PE"/>
        </w:rPr>
      </w:pPr>
      <w:r w:rsidRPr="001F5EAB">
        <w:rPr>
          <w:rFonts w:ascii="Arial" w:hAnsi="Arial" w:cs="Arial"/>
          <w:bCs/>
          <w:sz w:val="22"/>
          <w:szCs w:val="22"/>
          <w:lang w:val="es-PE"/>
        </w:rPr>
        <w:lastRenderedPageBreak/>
        <w:t>No corresponde en esta sección verificar los aspectos de instalaciones eléctricas y de mantenimiento.</w:t>
      </w:r>
    </w:p>
    <w:p w:rsidR="001F5EAB" w:rsidRPr="001F5EAB" w:rsidRDefault="001F5EAB" w:rsidP="00C106F4">
      <w:pPr>
        <w:jc w:val="both"/>
        <w:rPr>
          <w:rFonts w:ascii="Arial" w:hAnsi="Arial" w:cs="Arial"/>
          <w:bCs/>
          <w:sz w:val="22"/>
          <w:szCs w:val="22"/>
          <w:lang w:val="es-PE"/>
        </w:rPr>
      </w:pPr>
    </w:p>
    <w:p w:rsidR="001F5EAB" w:rsidRPr="001F5EAB" w:rsidRDefault="001F5EAB" w:rsidP="00C106F4">
      <w:pPr>
        <w:jc w:val="both"/>
        <w:rPr>
          <w:rFonts w:ascii="Arial" w:hAnsi="Arial" w:cs="Arial"/>
          <w:bCs/>
          <w:sz w:val="22"/>
          <w:szCs w:val="22"/>
          <w:lang w:val="es-PE"/>
        </w:rPr>
      </w:pPr>
      <w:r w:rsidRPr="001F5EAB">
        <w:rPr>
          <w:rFonts w:ascii="Arial" w:hAnsi="Arial" w:cs="Arial"/>
          <w:bCs/>
          <w:sz w:val="22"/>
          <w:szCs w:val="22"/>
          <w:lang w:val="es-PE"/>
        </w:rPr>
        <w:t>Corresponderá verificar la señalización de las rutas de evacuación, a fin de que sea la adecuada. La misma debe considerar señales de equipos contraincendios, prohibición, advertencia, obligación; todas ellas tienen el propósito de orientar a los ocupantes de la edificación para que en caso de Emergencias puedan evacuar de manera segura hacia áreas de seguridad previamente asignadas.</w:t>
      </w:r>
    </w:p>
    <w:p w:rsidR="001F5EAB" w:rsidRPr="001F5EAB" w:rsidRDefault="001F5EAB" w:rsidP="00C106F4">
      <w:pPr>
        <w:jc w:val="both"/>
        <w:rPr>
          <w:rFonts w:ascii="Arial" w:hAnsi="Arial" w:cs="Arial"/>
          <w:bCs/>
          <w:sz w:val="22"/>
          <w:szCs w:val="22"/>
          <w:lang w:val="es-PE"/>
        </w:rPr>
      </w:pPr>
    </w:p>
    <w:p w:rsidR="001F5EAB" w:rsidRPr="001F5EAB" w:rsidRDefault="001F5EAB" w:rsidP="00C106F4">
      <w:pPr>
        <w:jc w:val="both"/>
        <w:rPr>
          <w:rFonts w:ascii="Arial" w:hAnsi="Arial" w:cs="Arial"/>
          <w:bCs/>
          <w:sz w:val="22"/>
          <w:szCs w:val="22"/>
          <w:lang w:val="es-PE"/>
        </w:rPr>
      </w:pPr>
      <w:r w:rsidRPr="001F5EAB">
        <w:rPr>
          <w:rFonts w:ascii="Arial" w:hAnsi="Arial" w:cs="Arial"/>
          <w:bCs/>
          <w:sz w:val="22"/>
          <w:szCs w:val="22"/>
          <w:lang w:val="es-PE"/>
        </w:rPr>
        <w:t>La señalización para los equipos contra incendio deberá tomar en cuenta el tamaño del equipo y la visibilidad, según lo indica la norma de señalización NTP 399.010.1.</w:t>
      </w:r>
    </w:p>
    <w:p w:rsidR="001F5EAB" w:rsidRPr="001F5EAB" w:rsidRDefault="001F5EAB" w:rsidP="00C106F4">
      <w:pPr>
        <w:jc w:val="both"/>
        <w:rPr>
          <w:rFonts w:ascii="Arial" w:hAnsi="Arial" w:cs="Arial"/>
          <w:bCs/>
          <w:sz w:val="22"/>
          <w:szCs w:val="22"/>
          <w:lang w:val="es-PE"/>
        </w:rPr>
      </w:pPr>
    </w:p>
    <w:p w:rsidR="001F5EAB" w:rsidRPr="001F5EAB" w:rsidRDefault="001F5EAB" w:rsidP="00C106F4">
      <w:pPr>
        <w:jc w:val="both"/>
        <w:rPr>
          <w:rFonts w:ascii="Arial" w:hAnsi="Arial" w:cs="Arial"/>
          <w:bCs/>
          <w:sz w:val="22"/>
          <w:szCs w:val="22"/>
          <w:lang w:val="es-PE"/>
        </w:rPr>
      </w:pPr>
      <w:r w:rsidRPr="001F5EAB">
        <w:rPr>
          <w:rFonts w:ascii="Arial" w:hAnsi="Arial" w:cs="Arial"/>
          <w:bCs/>
          <w:sz w:val="22"/>
          <w:szCs w:val="22"/>
          <w:lang w:val="es-PE"/>
        </w:rPr>
        <w:t>En Edificaciones donde se congregue gran cantidad de personas, debe existir Planos de Ubicación, identificados como señales claras y visibles; ubicadas en los accesos y otras áreas apropiadas.</w:t>
      </w:r>
    </w:p>
    <w:p w:rsidR="001F5EAB" w:rsidRPr="001F5EAB" w:rsidRDefault="001F5EAB" w:rsidP="00C106F4">
      <w:pPr>
        <w:jc w:val="both"/>
        <w:rPr>
          <w:rFonts w:ascii="Arial" w:hAnsi="Arial" w:cs="Arial"/>
          <w:bCs/>
          <w:sz w:val="22"/>
          <w:szCs w:val="22"/>
          <w:lang w:val="es-PE"/>
        </w:rPr>
      </w:pPr>
    </w:p>
    <w:p w:rsidR="001F5EAB" w:rsidRPr="001F5EAB" w:rsidRDefault="001F5EAB" w:rsidP="00C106F4">
      <w:pPr>
        <w:jc w:val="both"/>
        <w:rPr>
          <w:rFonts w:ascii="Arial" w:hAnsi="Arial" w:cs="Arial"/>
          <w:bCs/>
          <w:sz w:val="22"/>
          <w:szCs w:val="22"/>
          <w:lang w:val="es-PE"/>
        </w:rPr>
      </w:pPr>
      <w:r w:rsidRPr="001F5EAB">
        <w:rPr>
          <w:rFonts w:ascii="Arial" w:hAnsi="Arial" w:cs="Arial"/>
          <w:bCs/>
          <w:sz w:val="22"/>
          <w:szCs w:val="22"/>
          <w:lang w:val="es-PE"/>
        </w:rPr>
        <w:t>Verificar la instalación de los equipos de protección activa como extintores, gabinetes, válvulas y otros así como el acceso libre a los tableros eléctricos.</w:t>
      </w:r>
    </w:p>
    <w:p w:rsidR="001F5EAB" w:rsidRPr="001F5EAB" w:rsidRDefault="001F5EAB" w:rsidP="00C106F4">
      <w:pPr>
        <w:jc w:val="both"/>
        <w:rPr>
          <w:rFonts w:ascii="Arial" w:hAnsi="Arial" w:cs="Arial"/>
          <w:bCs/>
          <w:sz w:val="22"/>
          <w:szCs w:val="22"/>
          <w:lang w:val="es-PE"/>
        </w:rPr>
      </w:pPr>
    </w:p>
    <w:p w:rsidR="001F5EAB" w:rsidRPr="001F5EAB" w:rsidRDefault="001F5EAB" w:rsidP="00C106F4">
      <w:pPr>
        <w:jc w:val="both"/>
        <w:rPr>
          <w:rFonts w:ascii="Arial" w:hAnsi="Arial" w:cs="Arial"/>
          <w:bCs/>
          <w:sz w:val="22"/>
          <w:szCs w:val="22"/>
          <w:lang w:val="es-PE"/>
        </w:rPr>
      </w:pPr>
      <w:r w:rsidRPr="001F5EAB">
        <w:rPr>
          <w:rFonts w:ascii="Arial" w:hAnsi="Arial" w:cs="Arial"/>
          <w:bCs/>
          <w:sz w:val="22"/>
          <w:szCs w:val="22"/>
          <w:lang w:val="es-PE"/>
        </w:rPr>
        <w:t>Evaluar si los sótanos cuenta con telefonía fija o móvil para uso de emergencia.</w:t>
      </w:r>
    </w:p>
    <w:p w:rsidR="00FD58B1" w:rsidRDefault="00FD58B1" w:rsidP="00C106F4">
      <w:pPr>
        <w:jc w:val="both"/>
        <w:rPr>
          <w:rFonts w:ascii="Arial" w:hAnsi="Arial" w:cs="Arial"/>
          <w:bCs/>
          <w:sz w:val="22"/>
          <w:szCs w:val="22"/>
          <w:lang w:val="es-PE"/>
        </w:rPr>
      </w:pPr>
    </w:p>
    <w:p w:rsidR="004C2055" w:rsidRPr="00C106F4" w:rsidRDefault="004C2055" w:rsidP="00C106F4">
      <w:pPr>
        <w:jc w:val="both"/>
        <w:rPr>
          <w:rFonts w:ascii="Arial" w:hAnsi="Arial" w:cs="Arial"/>
          <w:bCs/>
          <w:sz w:val="22"/>
          <w:szCs w:val="22"/>
          <w:lang w:val="es-PE"/>
        </w:rPr>
      </w:pPr>
    </w:p>
    <w:p w:rsidR="00670903" w:rsidRPr="00BC34F0" w:rsidRDefault="00670903" w:rsidP="00FD58B1">
      <w:pPr>
        <w:pStyle w:val="Ttulo3"/>
        <w:rPr>
          <w:szCs w:val="22"/>
          <w:u w:val="none"/>
          <w:lang w:val="es-PE"/>
        </w:rPr>
      </w:pPr>
      <w:r w:rsidRPr="00BC34F0">
        <w:rPr>
          <w:szCs w:val="22"/>
          <w:u w:val="none"/>
          <w:lang w:val="es-PE"/>
        </w:rPr>
        <w:t>OTRAS VERIFICACIONES</w:t>
      </w:r>
    </w:p>
    <w:p w:rsidR="00FD58B1" w:rsidRDefault="00FD58B1" w:rsidP="00C106F4">
      <w:pPr>
        <w:jc w:val="both"/>
        <w:rPr>
          <w:rFonts w:ascii="Arial" w:hAnsi="Arial" w:cs="Arial"/>
          <w:bCs/>
          <w:sz w:val="22"/>
          <w:szCs w:val="22"/>
          <w:lang w:val="es-PE"/>
        </w:rPr>
      </w:pPr>
    </w:p>
    <w:p w:rsidR="00670903" w:rsidRPr="00670903" w:rsidRDefault="00670903" w:rsidP="00C106F4">
      <w:pPr>
        <w:jc w:val="both"/>
        <w:rPr>
          <w:rFonts w:ascii="Arial" w:hAnsi="Arial" w:cs="Arial"/>
          <w:bCs/>
          <w:sz w:val="22"/>
          <w:szCs w:val="22"/>
          <w:lang w:val="es-PE"/>
        </w:rPr>
      </w:pPr>
      <w:r w:rsidRPr="00670903">
        <w:rPr>
          <w:rFonts w:ascii="Arial" w:hAnsi="Arial" w:cs="Arial"/>
          <w:bCs/>
          <w:sz w:val="22"/>
          <w:szCs w:val="22"/>
          <w:lang w:val="es-PE"/>
        </w:rPr>
        <w:t>Se verificará aspectos que no son considerados en las categorías anteriores del  presente informe, entre otros que puedan constituirse en riesgo para los ocupantes del Objeto de Inspección.</w:t>
      </w:r>
    </w:p>
    <w:p w:rsidR="00BF64AD" w:rsidRDefault="00BF64AD" w:rsidP="00C106F4">
      <w:pPr>
        <w:jc w:val="both"/>
        <w:rPr>
          <w:rFonts w:ascii="Arial" w:hAnsi="Arial" w:cs="Arial"/>
          <w:bCs/>
          <w:sz w:val="22"/>
          <w:szCs w:val="22"/>
          <w:lang w:val="es-PE"/>
        </w:rPr>
      </w:pPr>
    </w:p>
    <w:p w:rsidR="00BD08A8" w:rsidRPr="00C106F4" w:rsidRDefault="00BD08A8" w:rsidP="00C106F4">
      <w:pPr>
        <w:jc w:val="both"/>
        <w:rPr>
          <w:rFonts w:ascii="Arial" w:hAnsi="Arial" w:cs="Arial"/>
          <w:bCs/>
          <w:sz w:val="22"/>
          <w:szCs w:val="22"/>
          <w:lang w:val="es-PE"/>
        </w:rPr>
      </w:pPr>
    </w:p>
    <w:p w:rsidR="003407BC" w:rsidRPr="00FD58B1" w:rsidRDefault="00BD5AFF" w:rsidP="00FD58B1">
      <w:pPr>
        <w:pStyle w:val="Ttulo2"/>
        <w:rPr>
          <w:sz w:val="24"/>
          <w:szCs w:val="24"/>
          <w:lang w:val="es-PE"/>
        </w:rPr>
      </w:pPr>
      <w:r w:rsidRPr="00FD58B1">
        <w:rPr>
          <w:sz w:val="24"/>
          <w:szCs w:val="24"/>
          <w:lang w:val="es-PE"/>
        </w:rPr>
        <w:t xml:space="preserve">INSTALACIONES </w:t>
      </w:r>
      <w:r w:rsidR="00BC34F0">
        <w:rPr>
          <w:sz w:val="24"/>
          <w:szCs w:val="24"/>
          <w:lang w:val="es-PE"/>
        </w:rPr>
        <w:t>ELÉ</w:t>
      </w:r>
      <w:r w:rsidR="002D3D24" w:rsidRPr="00FD58B1">
        <w:rPr>
          <w:sz w:val="24"/>
          <w:szCs w:val="24"/>
          <w:lang w:val="es-PE"/>
        </w:rPr>
        <w:t>CTRICAS</w:t>
      </w:r>
    </w:p>
    <w:p w:rsidR="002D3D24" w:rsidRPr="00C106F4" w:rsidRDefault="002D3D24" w:rsidP="00C106F4">
      <w:pPr>
        <w:jc w:val="both"/>
        <w:rPr>
          <w:rFonts w:ascii="Arial" w:hAnsi="Arial" w:cs="Arial"/>
          <w:bCs/>
          <w:sz w:val="22"/>
          <w:szCs w:val="22"/>
          <w:lang w:val="es-PE"/>
        </w:rPr>
      </w:pPr>
    </w:p>
    <w:p w:rsidR="00560FD6" w:rsidRPr="00C106F4" w:rsidRDefault="00560FD6" w:rsidP="00C106F4">
      <w:pPr>
        <w:jc w:val="both"/>
        <w:rPr>
          <w:rFonts w:ascii="Arial" w:hAnsi="Arial" w:cs="Arial"/>
          <w:bCs/>
          <w:sz w:val="22"/>
          <w:szCs w:val="22"/>
          <w:lang w:val="es-PE"/>
        </w:rPr>
      </w:pPr>
      <w:r w:rsidRPr="00C106F4">
        <w:rPr>
          <w:rFonts w:ascii="Arial" w:hAnsi="Arial" w:cs="Arial"/>
          <w:bCs/>
          <w:sz w:val="22"/>
          <w:szCs w:val="22"/>
          <w:lang w:val="es-PE"/>
        </w:rPr>
        <w:t>En esta sección se consignará la verificación de las características de las instalaciones eléctricas, así como de los equipos eléctricos o electromecánicos que formen parte del Objeto de Inspección, de manera que se garantice el desarrollo de las actividades de las personas en condiciones óptimas de seguridad según las normas establecidas.</w:t>
      </w:r>
    </w:p>
    <w:p w:rsidR="00560FD6" w:rsidRPr="00C106F4" w:rsidRDefault="00560FD6" w:rsidP="00560FD6">
      <w:pPr>
        <w:jc w:val="both"/>
        <w:rPr>
          <w:rFonts w:ascii="Arial" w:hAnsi="Arial" w:cs="Arial"/>
          <w:bCs/>
          <w:sz w:val="22"/>
          <w:szCs w:val="22"/>
          <w:lang w:val="es-PE"/>
        </w:rPr>
      </w:pPr>
    </w:p>
    <w:p w:rsidR="00560FD6" w:rsidRPr="00612A09" w:rsidRDefault="00560FD6" w:rsidP="00FD58B1">
      <w:pPr>
        <w:pStyle w:val="Ttulo3"/>
        <w:rPr>
          <w:szCs w:val="22"/>
          <w:u w:val="none"/>
        </w:rPr>
      </w:pPr>
      <w:r w:rsidRPr="00612A09">
        <w:rPr>
          <w:szCs w:val="22"/>
          <w:u w:val="none"/>
        </w:rPr>
        <w:t>TABLERO G</w:t>
      </w:r>
      <w:r w:rsidR="00612A09" w:rsidRPr="00612A09">
        <w:rPr>
          <w:szCs w:val="22"/>
          <w:u w:val="none"/>
        </w:rPr>
        <w:t>ENERAL Y TABLEROS DE DISTRIBUCIÓ</w:t>
      </w:r>
      <w:r w:rsidRPr="00612A09">
        <w:rPr>
          <w:szCs w:val="22"/>
          <w:u w:val="none"/>
        </w:rPr>
        <w:t>N</w:t>
      </w:r>
    </w:p>
    <w:p w:rsidR="00560FD6" w:rsidRPr="00C106F4" w:rsidRDefault="00560FD6" w:rsidP="00560FD6">
      <w:pPr>
        <w:jc w:val="both"/>
        <w:rPr>
          <w:rFonts w:ascii="Arial" w:hAnsi="Arial" w:cs="Arial"/>
          <w:bCs/>
          <w:sz w:val="22"/>
          <w:szCs w:val="22"/>
          <w:lang w:val="es-PE"/>
        </w:rPr>
      </w:pPr>
    </w:p>
    <w:p w:rsidR="00560FD6" w:rsidRPr="00C106F4" w:rsidRDefault="00560FD6" w:rsidP="00C106F4">
      <w:pPr>
        <w:jc w:val="both"/>
        <w:rPr>
          <w:rFonts w:ascii="Arial" w:hAnsi="Arial" w:cs="Arial"/>
          <w:bCs/>
          <w:sz w:val="22"/>
          <w:szCs w:val="22"/>
          <w:lang w:val="es-PE"/>
        </w:rPr>
      </w:pPr>
      <w:r w:rsidRPr="00C106F4">
        <w:rPr>
          <w:rFonts w:ascii="Arial" w:hAnsi="Arial" w:cs="Arial"/>
          <w:bCs/>
          <w:sz w:val="22"/>
          <w:szCs w:val="22"/>
          <w:lang w:val="es-PE"/>
        </w:rPr>
        <w:t>Esta sección debe ser desarrollada para cada tablero verificado (de acuerdo a la definición de tablero eléctrico éste contiene varios ITM’s, si se trata de un solo ITM no es un tablero y debe ser desarrollado en la sección 2 Interruptores Termomagnéticos no incorporados en tableros eléctricos); en consecuencia la verificación de los aspectos referidos a “Tableros” debe repetirse para cada tablero.</w:t>
      </w:r>
    </w:p>
    <w:p w:rsidR="00560FD6" w:rsidRPr="00C106F4" w:rsidRDefault="00560FD6" w:rsidP="00C106F4">
      <w:pPr>
        <w:jc w:val="both"/>
        <w:rPr>
          <w:rFonts w:ascii="Arial" w:hAnsi="Arial" w:cs="Arial"/>
          <w:bCs/>
          <w:sz w:val="22"/>
          <w:szCs w:val="22"/>
          <w:lang w:val="es-PE"/>
        </w:rPr>
      </w:pPr>
    </w:p>
    <w:p w:rsidR="00560FD6" w:rsidRPr="00C106F4" w:rsidRDefault="00560FD6" w:rsidP="00560FD6">
      <w:pPr>
        <w:jc w:val="both"/>
        <w:rPr>
          <w:rFonts w:ascii="Arial" w:hAnsi="Arial" w:cs="Arial"/>
          <w:bCs/>
          <w:sz w:val="22"/>
          <w:szCs w:val="22"/>
          <w:lang w:val="es-PE"/>
        </w:rPr>
      </w:pPr>
      <w:r w:rsidRPr="00C106F4">
        <w:rPr>
          <w:rFonts w:ascii="Arial" w:hAnsi="Arial" w:cs="Arial"/>
          <w:bCs/>
          <w:sz w:val="22"/>
          <w:szCs w:val="22"/>
          <w:lang w:val="es-PE"/>
        </w:rPr>
        <w:t xml:space="preserve">En el formato se considera un cuadro de tableros con las observaciones correspondientes, con espacio para 15 tableros eléctricos, con el objetivo de que al inspeccionar cada tablero se indiquen sus observaciones en forma correlativa. Adicionalmente se dispondrá de un anexo para mayor cantidad de tableros con las mismas observaciones típicas; dicho anexo debe ser refrendado por los cuatros inspectores designados, sacando copia para entregarle al administrado juntamente con todo el informe ITSE. </w:t>
      </w:r>
    </w:p>
    <w:p w:rsidR="00FD58B1" w:rsidRDefault="00FD58B1" w:rsidP="00C106F4">
      <w:pPr>
        <w:jc w:val="both"/>
        <w:rPr>
          <w:rFonts w:ascii="Arial" w:hAnsi="Arial" w:cs="Arial"/>
          <w:bCs/>
          <w:sz w:val="22"/>
          <w:szCs w:val="22"/>
          <w:lang w:val="es-PE"/>
        </w:rPr>
      </w:pPr>
    </w:p>
    <w:p w:rsidR="00612A09" w:rsidRPr="00C106F4" w:rsidRDefault="00612A09" w:rsidP="00C106F4">
      <w:pPr>
        <w:jc w:val="both"/>
        <w:rPr>
          <w:rFonts w:ascii="Arial" w:hAnsi="Arial" w:cs="Arial"/>
          <w:bCs/>
          <w:sz w:val="22"/>
          <w:szCs w:val="22"/>
          <w:lang w:val="es-PE"/>
        </w:rPr>
      </w:pPr>
    </w:p>
    <w:p w:rsidR="00560FD6" w:rsidRPr="00612A09" w:rsidRDefault="00FD58B1" w:rsidP="00FD58B1">
      <w:pPr>
        <w:pStyle w:val="Ttulo3"/>
        <w:rPr>
          <w:szCs w:val="22"/>
          <w:u w:val="none"/>
          <w:lang w:val="es-PE"/>
        </w:rPr>
      </w:pPr>
      <w:r w:rsidRPr="00612A09">
        <w:rPr>
          <w:szCs w:val="22"/>
          <w:u w:val="none"/>
          <w:lang w:val="es-PE"/>
        </w:rPr>
        <w:lastRenderedPageBreak/>
        <w:t xml:space="preserve"> </w:t>
      </w:r>
      <w:r w:rsidR="00560FD6" w:rsidRPr="00612A09">
        <w:rPr>
          <w:szCs w:val="22"/>
          <w:u w:val="none"/>
          <w:lang w:val="es-PE"/>
        </w:rPr>
        <w:t>INTERRU</w:t>
      </w:r>
      <w:r w:rsidR="00C106F4" w:rsidRPr="00612A09">
        <w:rPr>
          <w:szCs w:val="22"/>
          <w:u w:val="none"/>
          <w:lang w:val="es-PE"/>
        </w:rPr>
        <w:t>PTORES TERMOMAGNÉ</w:t>
      </w:r>
      <w:r w:rsidR="00560FD6" w:rsidRPr="00612A09">
        <w:rPr>
          <w:szCs w:val="22"/>
          <w:u w:val="none"/>
          <w:lang w:val="es-PE"/>
        </w:rPr>
        <w:t>TICOS NO INCORPORADOS EN</w:t>
      </w:r>
      <w:r w:rsidR="00C106F4" w:rsidRPr="00612A09">
        <w:rPr>
          <w:szCs w:val="22"/>
          <w:u w:val="none"/>
          <w:lang w:val="es-PE"/>
        </w:rPr>
        <w:t xml:space="preserve"> TABLEROS ELÉ</w:t>
      </w:r>
      <w:r w:rsidR="00560FD6" w:rsidRPr="00612A09">
        <w:rPr>
          <w:szCs w:val="22"/>
          <w:u w:val="none"/>
          <w:lang w:val="es-PE"/>
        </w:rPr>
        <w:t>CTRICOS</w:t>
      </w:r>
    </w:p>
    <w:p w:rsidR="00560FD6" w:rsidRPr="003C286A" w:rsidRDefault="00560FD6" w:rsidP="00560FD6">
      <w:pPr>
        <w:ind w:left="374" w:hanging="374"/>
        <w:jc w:val="both"/>
        <w:rPr>
          <w:rFonts w:ascii="Arial" w:hAnsi="Arial" w:cs="Arial"/>
          <w:lang w:val="es-PE"/>
        </w:rPr>
      </w:pPr>
    </w:p>
    <w:p w:rsidR="00560FD6" w:rsidRPr="00C106F4" w:rsidRDefault="00560FD6" w:rsidP="00C106F4">
      <w:pPr>
        <w:jc w:val="both"/>
        <w:rPr>
          <w:rFonts w:ascii="Arial" w:hAnsi="Arial" w:cs="Arial"/>
          <w:sz w:val="22"/>
          <w:szCs w:val="22"/>
          <w:lang w:val="es-PE"/>
        </w:rPr>
      </w:pPr>
      <w:r w:rsidRPr="00C106F4">
        <w:rPr>
          <w:rFonts w:ascii="Arial" w:hAnsi="Arial" w:cs="Arial"/>
          <w:sz w:val="22"/>
          <w:szCs w:val="22"/>
          <w:lang w:val="es-PE"/>
        </w:rPr>
        <w:t>En esta sección se realiza la verificación de los ITM’s que no están instalados en un Tablero Eléctrico, esta sección debe ser desarrollada para cada ITM observado.</w:t>
      </w:r>
    </w:p>
    <w:p w:rsidR="00560FD6" w:rsidRPr="00C106F4" w:rsidRDefault="00560FD6" w:rsidP="00C106F4">
      <w:pPr>
        <w:jc w:val="both"/>
        <w:rPr>
          <w:rFonts w:ascii="Arial" w:hAnsi="Arial" w:cs="Arial"/>
          <w:bCs/>
          <w:sz w:val="22"/>
          <w:szCs w:val="22"/>
          <w:lang w:val="es-PE"/>
        </w:rPr>
      </w:pPr>
    </w:p>
    <w:p w:rsidR="00560FD6" w:rsidRDefault="00560FD6" w:rsidP="00C106F4">
      <w:pPr>
        <w:jc w:val="both"/>
        <w:rPr>
          <w:rFonts w:ascii="Arial" w:hAnsi="Arial" w:cs="Arial"/>
          <w:sz w:val="22"/>
          <w:szCs w:val="22"/>
          <w:lang w:val="es-PE"/>
        </w:rPr>
      </w:pPr>
      <w:r w:rsidRPr="00C106F4">
        <w:rPr>
          <w:rFonts w:ascii="Arial" w:hAnsi="Arial" w:cs="Arial"/>
          <w:sz w:val="22"/>
          <w:szCs w:val="22"/>
          <w:lang w:val="es-PE"/>
        </w:rPr>
        <w:t>No se recomienda la instalación de las llaves de cuchilla con fusibles de plomo por varias razones, entre ellas:</w:t>
      </w:r>
    </w:p>
    <w:p w:rsidR="008D7D41" w:rsidRPr="00C106F4" w:rsidRDefault="008D7D41" w:rsidP="00C106F4">
      <w:pPr>
        <w:jc w:val="both"/>
        <w:rPr>
          <w:rFonts w:ascii="Arial" w:hAnsi="Arial" w:cs="Arial"/>
          <w:sz w:val="22"/>
          <w:szCs w:val="22"/>
          <w:lang w:val="es-PE"/>
        </w:rPr>
      </w:pPr>
    </w:p>
    <w:p w:rsidR="00560FD6" w:rsidRPr="008D7D41" w:rsidRDefault="00560FD6" w:rsidP="008D7D41">
      <w:pPr>
        <w:pStyle w:val="Prrafodelista"/>
        <w:numPr>
          <w:ilvl w:val="0"/>
          <w:numId w:val="13"/>
        </w:numPr>
        <w:jc w:val="both"/>
        <w:rPr>
          <w:rFonts w:ascii="Arial" w:hAnsi="Arial" w:cs="Arial"/>
          <w:sz w:val="22"/>
          <w:szCs w:val="22"/>
        </w:rPr>
      </w:pPr>
      <w:r w:rsidRPr="008D7D41">
        <w:rPr>
          <w:rFonts w:ascii="Arial" w:hAnsi="Arial" w:cs="Arial"/>
          <w:sz w:val="22"/>
          <w:szCs w:val="22"/>
        </w:rPr>
        <w:t>Fabricación sin registro industrial. No hay garantía.</w:t>
      </w:r>
    </w:p>
    <w:p w:rsidR="00560FD6" w:rsidRPr="008D7D41" w:rsidRDefault="00560FD6" w:rsidP="008D7D41">
      <w:pPr>
        <w:pStyle w:val="Prrafodelista"/>
        <w:numPr>
          <w:ilvl w:val="0"/>
          <w:numId w:val="13"/>
        </w:numPr>
        <w:jc w:val="both"/>
        <w:rPr>
          <w:rFonts w:ascii="Arial" w:hAnsi="Arial" w:cs="Arial"/>
          <w:sz w:val="22"/>
          <w:szCs w:val="22"/>
        </w:rPr>
      </w:pPr>
      <w:r w:rsidRPr="008D7D41">
        <w:rPr>
          <w:rFonts w:ascii="Arial" w:hAnsi="Arial" w:cs="Arial"/>
          <w:sz w:val="22"/>
          <w:szCs w:val="22"/>
        </w:rPr>
        <w:t>En caso de una sobre</w:t>
      </w:r>
      <w:r w:rsidR="00FD58B1" w:rsidRPr="008D7D41">
        <w:rPr>
          <w:rFonts w:ascii="Arial" w:hAnsi="Arial" w:cs="Arial"/>
          <w:sz w:val="22"/>
          <w:szCs w:val="22"/>
        </w:rPr>
        <w:t xml:space="preserve"> </w:t>
      </w:r>
      <w:r w:rsidRPr="008D7D41">
        <w:rPr>
          <w:rFonts w:ascii="Arial" w:hAnsi="Arial" w:cs="Arial"/>
          <w:sz w:val="22"/>
          <w:szCs w:val="22"/>
        </w:rPr>
        <w:t xml:space="preserve">corriente puede abrirse uno de los polos </w:t>
      </w:r>
      <w:r w:rsidR="00FD58B1" w:rsidRPr="008D7D41">
        <w:rPr>
          <w:rFonts w:ascii="Arial" w:hAnsi="Arial" w:cs="Arial"/>
          <w:sz w:val="22"/>
          <w:szCs w:val="22"/>
        </w:rPr>
        <w:t xml:space="preserve">pero deja peligrosamente </w:t>
      </w:r>
      <w:r w:rsidRPr="008D7D41">
        <w:rPr>
          <w:rFonts w:ascii="Arial" w:hAnsi="Arial" w:cs="Arial"/>
          <w:sz w:val="22"/>
          <w:szCs w:val="22"/>
        </w:rPr>
        <w:t>la otra fase con voltaje y quien no se percata de esta posibilidad queda expuesto a recibir una descarga eléctrica.</w:t>
      </w:r>
    </w:p>
    <w:p w:rsidR="00560FD6" w:rsidRPr="008D7D41" w:rsidRDefault="00560FD6" w:rsidP="008D7D41">
      <w:pPr>
        <w:pStyle w:val="Prrafodelista"/>
        <w:numPr>
          <w:ilvl w:val="0"/>
          <w:numId w:val="13"/>
        </w:numPr>
        <w:jc w:val="both"/>
        <w:rPr>
          <w:rFonts w:ascii="Arial" w:hAnsi="Arial" w:cs="Arial"/>
          <w:sz w:val="22"/>
          <w:szCs w:val="22"/>
        </w:rPr>
      </w:pPr>
      <w:r w:rsidRPr="008D7D41">
        <w:rPr>
          <w:rFonts w:ascii="Arial" w:hAnsi="Arial" w:cs="Arial"/>
          <w:sz w:val="22"/>
          <w:szCs w:val="22"/>
        </w:rPr>
        <w:t>Permite instalar plomos de reemplazo no calibrados; generalmente se instala el plomo que se encuentra a la mano.</w:t>
      </w:r>
    </w:p>
    <w:p w:rsidR="00560FD6" w:rsidRPr="008D7D41" w:rsidRDefault="00560FD6" w:rsidP="008D7D41">
      <w:pPr>
        <w:pStyle w:val="Prrafodelista"/>
        <w:numPr>
          <w:ilvl w:val="0"/>
          <w:numId w:val="13"/>
        </w:numPr>
        <w:jc w:val="both"/>
        <w:rPr>
          <w:rFonts w:ascii="Arial" w:hAnsi="Arial" w:cs="Arial"/>
          <w:sz w:val="22"/>
          <w:szCs w:val="22"/>
        </w:rPr>
      </w:pPr>
      <w:r w:rsidRPr="008D7D41">
        <w:rPr>
          <w:rFonts w:ascii="Arial" w:hAnsi="Arial" w:cs="Arial"/>
          <w:sz w:val="22"/>
          <w:szCs w:val="22"/>
        </w:rPr>
        <w:t>Muchas veces se instalan alambres de cobre como “fusibles” que no prestan ninguna protección contra las sobre</w:t>
      </w:r>
      <w:r w:rsidR="00FD58B1" w:rsidRPr="008D7D41">
        <w:rPr>
          <w:rFonts w:ascii="Arial" w:hAnsi="Arial" w:cs="Arial"/>
          <w:sz w:val="22"/>
          <w:szCs w:val="22"/>
        </w:rPr>
        <w:t xml:space="preserve"> </w:t>
      </w:r>
      <w:r w:rsidRPr="008D7D41">
        <w:rPr>
          <w:rFonts w:ascii="Arial" w:hAnsi="Arial" w:cs="Arial"/>
          <w:sz w:val="22"/>
          <w:szCs w:val="22"/>
        </w:rPr>
        <w:t>corrientes y pueden originar incendios.</w:t>
      </w:r>
    </w:p>
    <w:p w:rsidR="00560FD6" w:rsidRPr="00F83BC4" w:rsidRDefault="00560FD6" w:rsidP="00F83BC4">
      <w:pPr>
        <w:rPr>
          <w:rFonts w:ascii="Arial" w:hAnsi="Arial" w:cs="Arial"/>
          <w:sz w:val="22"/>
          <w:szCs w:val="22"/>
          <w:lang w:val="es-PE"/>
        </w:rPr>
      </w:pPr>
    </w:p>
    <w:p w:rsidR="00560FD6" w:rsidRPr="00F83BC4" w:rsidRDefault="00560FD6" w:rsidP="00F83BC4">
      <w:pPr>
        <w:rPr>
          <w:rFonts w:ascii="Arial" w:hAnsi="Arial" w:cs="Arial"/>
          <w:bCs/>
          <w:sz w:val="22"/>
          <w:szCs w:val="22"/>
          <w:lang w:val="es-PE"/>
        </w:rPr>
      </w:pPr>
      <w:r w:rsidRPr="00F83BC4">
        <w:rPr>
          <w:rFonts w:ascii="Arial" w:hAnsi="Arial" w:cs="Arial"/>
          <w:bCs/>
          <w:sz w:val="22"/>
          <w:szCs w:val="22"/>
          <w:lang w:val="es-PE"/>
        </w:rPr>
        <w:t xml:space="preserve">Sin embargo, no debe confundirse con las llaves tipo cuchilla de seccionamiento (que no usan fusibles) que si está permitido instalarse. </w:t>
      </w:r>
    </w:p>
    <w:p w:rsidR="00D56825" w:rsidRDefault="00D56825" w:rsidP="00F83BC4">
      <w:pPr>
        <w:rPr>
          <w:rFonts w:ascii="Arial" w:hAnsi="Arial" w:cs="Arial"/>
          <w:bCs/>
          <w:lang w:val="es-PE"/>
        </w:rPr>
      </w:pPr>
    </w:p>
    <w:p w:rsidR="00840CB5" w:rsidRPr="00F83BC4" w:rsidRDefault="00840CB5" w:rsidP="00F83BC4">
      <w:pPr>
        <w:rPr>
          <w:rFonts w:ascii="Arial" w:hAnsi="Arial" w:cs="Arial"/>
          <w:bCs/>
          <w:lang w:val="es-PE"/>
        </w:rPr>
      </w:pPr>
    </w:p>
    <w:p w:rsidR="00560FD6" w:rsidRPr="00612A09" w:rsidRDefault="00560FD6" w:rsidP="00FD58B1">
      <w:pPr>
        <w:pStyle w:val="Ttulo3"/>
        <w:rPr>
          <w:szCs w:val="22"/>
          <w:u w:val="none"/>
          <w:lang w:val="es-PE"/>
        </w:rPr>
      </w:pPr>
      <w:r w:rsidRPr="00612A09">
        <w:rPr>
          <w:szCs w:val="22"/>
          <w:u w:val="none"/>
          <w:lang w:val="es-PE"/>
        </w:rPr>
        <w:t>CABLEADO</w:t>
      </w:r>
    </w:p>
    <w:p w:rsidR="00560FD6" w:rsidRPr="00F83BC4" w:rsidRDefault="00560FD6" w:rsidP="00F83BC4">
      <w:pPr>
        <w:jc w:val="both"/>
        <w:rPr>
          <w:rFonts w:ascii="Arial" w:hAnsi="Arial" w:cs="Arial"/>
          <w:lang w:val="es-PE"/>
        </w:rPr>
      </w:pPr>
    </w:p>
    <w:p w:rsidR="00560FD6" w:rsidRPr="00F83BC4" w:rsidRDefault="00560FD6" w:rsidP="00F83BC4">
      <w:pPr>
        <w:jc w:val="both"/>
        <w:rPr>
          <w:rFonts w:ascii="Arial" w:hAnsi="Arial" w:cs="Arial"/>
          <w:sz w:val="22"/>
          <w:szCs w:val="22"/>
          <w:lang w:val="es-PE"/>
        </w:rPr>
      </w:pPr>
      <w:r w:rsidRPr="00F83BC4">
        <w:rPr>
          <w:rFonts w:ascii="Arial" w:hAnsi="Arial" w:cs="Arial"/>
          <w:sz w:val="22"/>
          <w:szCs w:val="22"/>
          <w:lang w:val="es-PE"/>
        </w:rPr>
        <w:t>En esta sección se desarrolla la verificación de los conductores de las instalaciones eléctricas tanto empotradas (donde sea posible) como a la vista, en caso de incumplimiento el inspector debe indicar con precisión la ubicación de los conductores que no cumplen la norma, a fin de indicarlo al formular la respectiva observación.</w:t>
      </w:r>
    </w:p>
    <w:p w:rsidR="00560FD6" w:rsidRPr="00F83BC4" w:rsidRDefault="00560FD6" w:rsidP="00F83BC4">
      <w:pPr>
        <w:jc w:val="both"/>
        <w:rPr>
          <w:rFonts w:ascii="Arial" w:hAnsi="Arial" w:cs="Arial"/>
          <w:sz w:val="22"/>
          <w:szCs w:val="22"/>
          <w:lang w:val="es-PE"/>
        </w:rPr>
      </w:pPr>
    </w:p>
    <w:p w:rsidR="00560FD6" w:rsidRPr="00F83BC4" w:rsidRDefault="00560FD6" w:rsidP="00F83BC4">
      <w:pPr>
        <w:jc w:val="both"/>
        <w:rPr>
          <w:rFonts w:ascii="Arial" w:hAnsi="Arial" w:cs="Arial"/>
          <w:sz w:val="22"/>
          <w:szCs w:val="22"/>
          <w:lang w:val="es-PE"/>
        </w:rPr>
      </w:pPr>
      <w:r w:rsidRPr="00F83BC4">
        <w:rPr>
          <w:rFonts w:ascii="Arial" w:hAnsi="Arial" w:cs="Arial"/>
          <w:sz w:val="22"/>
          <w:szCs w:val="22"/>
          <w:lang w:val="es-PE"/>
        </w:rPr>
        <w:t>Los conductores instalados a la vista deben estar protegidos contra daños materiales por medio de tubos, ductos, canaletas u otros adecuados. CNE Utilización 070.212.</w:t>
      </w:r>
    </w:p>
    <w:p w:rsidR="00560FD6" w:rsidRPr="00F83BC4" w:rsidRDefault="00560FD6" w:rsidP="00F83BC4">
      <w:pPr>
        <w:jc w:val="both"/>
        <w:rPr>
          <w:rFonts w:ascii="Arial" w:hAnsi="Arial" w:cs="Arial"/>
          <w:sz w:val="22"/>
          <w:szCs w:val="22"/>
        </w:rPr>
      </w:pPr>
    </w:p>
    <w:p w:rsidR="00560FD6" w:rsidRPr="00F83BC4" w:rsidRDefault="00560FD6" w:rsidP="00F83BC4">
      <w:pPr>
        <w:jc w:val="both"/>
        <w:rPr>
          <w:rFonts w:ascii="Arial" w:hAnsi="Arial" w:cs="Arial"/>
          <w:sz w:val="22"/>
          <w:szCs w:val="22"/>
        </w:rPr>
      </w:pPr>
      <w:r w:rsidRPr="00F83BC4">
        <w:rPr>
          <w:rFonts w:ascii="Arial" w:hAnsi="Arial" w:cs="Arial"/>
          <w:sz w:val="22"/>
          <w:szCs w:val="22"/>
        </w:rPr>
        <w:t>Tener presente lo indicado en el CNE Utilización 030.010.3 respecto a los conductores flexibles (mellizos):</w:t>
      </w:r>
    </w:p>
    <w:p w:rsidR="00560FD6" w:rsidRPr="00F83BC4" w:rsidRDefault="00560FD6" w:rsidP="00F83BC4">
      <w:pPr>
        <w:jc w:val="both"/>
        <w:rPr>
          <w:rFonts w:ascii="Arial" w:hAnsi="Arial" w:cs="Arial"/>
          <w:sz w:val="22"/>
          <w:szCs w:val="22"/>
        </w:rPr>
      </w:pPr>
    </w:p>
    <w:p w:rsidR="00560FD6" w:rsidRDefault="00560FD6" w:rsidP="00F83BC4">
      <w:pPr>
        <w:jc w:val="both"/>
        <w:rPr>
          <w:rFonts w:ascii="Arial" w:hAnsi="Arial" w:cs="Arial"/>
          <w:sz w:val="22"/>
          <w:szCs w:val="22"/>
        </w:rPr>
      </w:pPr>
      <w:r w:rsidRPr="00F83BC4">
        <w:rPr>
          <w:rFonts w:ascii="Arial" w:hAnsi="Arial" w:cs="Arial"/>
          <w:sz w:val="22"/>
          <w:szCs w:val="22"/>
        </w:rPr>
        <w:t>Los conductores flexibles no deben ser usados:</w:t>
      </w:r>
    </w:p>
    <w:p w:rsidR="00F83BC4" w:rsidRPr="00F83BC4" w:rsidRDefault="00F83BC4" w:rsidP="00F83BC4">
      <w:pPr>
        <w:jc w:val="both"/>
        <w:rPr>
          <w:rFonts w:ascii="Arial" w:hAnsi="Arial" w:cs="Arial"/>
          <w:sz w:val="22"/>
          <w:szCs w:val="22"/>
        </w:rPr>
      </w:pPr>
    </w:p>
    <w:p w:rsidR="00560FD6" w:rsidRPr="00F83BC4" w:rsidRDefault="00560FD6" w:rsidP="00F83BC4">
      <w:pPr>
        <w:rPr>
          <w:rFonts w:ascii="Arial" w:hAnsi="Arial" w:cs="Arial"/>
          <w:sz w:val="22"/>
          <w:szCs w:val="22"/>
        </w:rPr>
      </w:pPr>
      <w:r>
        <w:rPr>
          <w:b/>
          <w:sz w:val="22"/>
          <w:szCs w:val="22"/>
        </w:rPr>
        <w:tab/>
      </w:r>
      <w:r w:rsidRPr="00F83BC4">
        <w:rPr>
          <w:rFonts w:ascii="Arial" w:hAnsi="Arial" w:cs="Arial"/>
          <w:sz w:val="22"/>
          <w:szCs w:val="22"/>
        </w:rPr>
        <w:t>a) Como un sustituto para el alambrado fijo de estructuras, y no deben:</w:t>
      </w:r>
    </w:p>
    <w:p w:rsidR="00560FD6" w:rsidRPr="00F83BC4" w:rsidRDefault="00560FD6" w:rsidP="00F83BC4">
      <w:pPr>
        <w:pStyle w:val="Prrafodelista"/>
        <w:numPr>
          <w:ilvl w:val="0"/>
          <w:numId w:val="14"/>
        </w:numPr>
        <w:rPr>
          <w:rFonts w:ascii="Arial" w:hAnsi="Arial" w:cs="Arial"/>
          <w:sz w:val="22"/>
          <w:szCs w:val="22"/>
        </w:rPr>
      </w:pPr>
      <w:r w:rsidRPr="00F83BC4">
        <w:rPr>
          <w:rFonts w:ascii="Arial" w:hAnsi="Arial" w:cs="Arial"/>
          <w:sz w:val="22"/>
          <w:szCs w:val="22"/>
        </w:rPr>
        <w:t>Ser permanentemente asegurados a cualquier elemento estructural; o</w:t>
      </w:r>
    </w:p>
    <w:p w:rsidR="00560FD6" w:rsidRPr="00F83BC4" w:rsidRDefault="00560FD6" w:rsidP="00F83BC4">
      <w:pPr>
        <w:pStyle w:val="Prrafodelista"/>
        <w:numPr>
          <w:ilvl w:val="0"/>
          <w:numId w:val="14"/>
        </w:numPr>
        <w:rPr>
          <w:rFonts w:ascii="Arial" w:hAnsi="Arial" w:cs="Arial"/>
          <w:sz w:val="22"/>
          <w:szCs w:val="22"/>
        </w:rPr>
      </w:pPr>
      <w:r w:rsidRPr="00F83BC4">
        <w:rPr>
          <w:rFonts w:ascii="Arial" w:hAnsi="Arial" w:cs="Arial"/>
          <w:sz w:val="22"/>
          <w:szCs w:val="22"/>
        </w:rPr>
        <w:t>Ser instalados a través de agujeros en paredes, cielos rasos o pisos; o</w:t>
      </w:r>
    </w:p>
    <w:p w:rsidR="00560FD6" w:rsidRPr="00F83BC4" w:rsidRDefault="00560FD6" w:rsidP="00F83BC4">
      <w:pPr>
        <w:pStyle w:val="Prrafodelista"/>
        <w:numPr>
          <w:ilvl w:val="0"/>
          <w:numId w:val="14"/>
        </w:numPr>
        <w:rPr>
          <w:rFonts w:ascii="Arial" w:hAnsi="Arial" w:cs="Arial"/>
          <w:sz w:val="22"/>
          <w:szCs w:val="22"/>
        </w:rPr>
      </w:pPr>
      <w:r w:rsidRPr="00F83BC4">
        <w:rPr>
          <w:rFonts w:ascii="Arial" w:hAnsi="Arial" w:cs="Arial"/>
          <w:sz w:val="22"/>
          <w:szCs w:val="22"/>
        </w:rPr>
        <w:t>Ser instalados a través de vanos de puertas, ventanas o aberturas similares.</w:t>
      </w:r>
    </w:p>
    <w:p w:rsidR="00F83BC4" w:rsidRPr="0066401C" w:rsidRDefault="00F83BC4" w:rsidP="00F83BC4"/>
    <w:p w:rsidR="00560FD6" w:rsidRPr="00044FB0" w:rsidRDefault="00560FD6" w:rsidP="00560FD6">
      <w:pPr>
        <w:jc w:val="both"/>
        <w:rPr>
          <w:rFonts w:ascii="Arial" w:hAnsi="Arial" w:cs="Arial"/>
          <w:sz w:val="22"/>
          <w:lang w:val="es-PE"/>
        </w:rPr>
      </w:pPr>
      <w:r w:rsidRPr="00044FB0">
        <w:rPr>
          <w:rFonts w:ascii="Arial" w:hAnsi="Arial" w:cs="Arial"/>
          <w:sz w:val="22"/>
          <w:lang w:val="es-PE"/>
        </w:rPr>
        <w:t>Con respecto al ítem 3.05</w:t>
      </w:r>
      <w:r>
        <w:rPr>
          <w:rFonts w:ascii="Arial" w:hAnsi="Arial" w:cs="Arial"/>
          <w:sz w:val="22"/>
          <w:lang w:val="es-PE"/>
        </w:rPr>
        <w:t>,</w:t>
      </w:r>
      <w:r w:rsidRPr="00044FB0">
        <w:rPr>
          <w:rFonts w:ascii="Arial" w:hAnsi="Arial" w:cs="Arial"/>
          <w:sz w:val="22"/>
          <w:lang w:val="es-PE"/>
        </w:rPr>
        <w:t xml:space="preserve"> en el CNE Utilización 060.002.a, se establece que la puesta a tierra y el enlace equipotencial deben ser hechos de tal manera que sirva para:</w:t>
      </w:r>
    </w:p>
    <w:p w:rsidR="00560FD6" w:rsidRPr="00FD58B1" w:rsidRDefault="00560FD6" w:rsidP="00F372A9">
      <w:pPr>
        <w:pStyle w:val="Prrafodelista"/>
        <w:numPr>
          <w:ilvl w:val="0"/>
          <w:numId w:val="10"/>
        </w:numPr>
        <w:jc w:val="both"/>
        <w:rPr>
          <w:rFonts w:ascii="Arial" w:hAnsi="Arial" w:cs="Arial"/>
          <w:sz w:val="22"/>
          <w:lang w:val="es-PE"/>
        </w:rPr>
      </w:pPr>
      <w:r w:rsidRPr="00FD58B1">
        <w:rPr>
          <w:rFonts w:ascii="Arial" w:hAnsi="Arial" w:cs="Arial"/>
          <w:sz w:val="22"/>
          <w:lang w:val="es-PE"/>
        </w:rPr>
        <w:t>Proteger y cuidar la vida e integridad física de las personas de las consecuencias que puede ocasionar una descarga eléctrica, y evitar daños a la propiedad, enlazando a tierra las partes metálicas normalmente no energizadas de las instalaciones, equipos, artefactos, etc.</w:t>
      </w:r>
    </w:p>
    <w:p w:rsidR="00560FD6" w:rsidRDefault="00560FD6" w:rsidP="00560FD6">
      <w:pPr>
        <w:pStyle w:val="Prrafodelista"/>
        <w:jc w:val="both"/>
        <w:rPr>
          <w:rFonts w:ascii="Arial" w:hAnsi="Arial" w:cs="Arial"/>
          <w:sz w:val="22"/>
          <w:lang w:val="es-PE"/>
        </w:rPr>
      </w:pPr>
    </w:p>
    <w:p w:rsidR="00560FD6" w:rsidRDefault="00560FD6" w:rsidP="00560FD6">
      <w:pPr>
        <w:rPr>
          <w:rFonts w:ascii="Arial" w:hAnsi="Arial" w:cs="Arial"/>
          <w:sz w:val="22"/>
          <w:lang w:val="es-PE"/>
        </w:rPr>
      </w:pPr>
      <w:r w:rsidRPr="005F2B4C">
        <w:rPr>
          <w:rFonts w:ascii="Arial" w:hAnsi="Arial" w:cs="Arial"/>
          <w:sz w:val="22"/>
          <w:lang w:val="es-PE"/>
        </w:rPr>
        <w:t>Con respecto al ítem 3.06</w:t>
      </w:r>
      <w:r>
        <w:rPr>
          <w:rFonts w:ascii="Arial" w:hAnsi="Arial" w:cs="Arial"/>
          <w:sz w:val="22"/>
          <w:lang w:val="es-PE"/>
        </w:rPr>
        <w:t>, con Resolución Ministerial No. 175-2008-MEM/DM del 11 de Abril del 2008, se agregan definiciones a la Sección 010 del CNE Utilización, tales como:</w:t>
      </w:r>
    </w:p>
    <w:p w:rsidR="00560FD6" w:rsidRPr="00FD58B1" w:rsidRDefault="00560FD6" w:rsidP="00F372A9">
      <w:pPr>
        <w:pStyle w:val="Prrafodelista"/>
        <w:numPr>
          <w:ilvl w:val="0"/>
          <w:numId w:val="10"/>
        </w:numPr>
        <w:rPr>
          <w:rFonts w:ascii="Arial" w:hAnsi="Arial" w:cs="Arial"/>
          <w:sz w:val="22"/>
          <w:lang w:val="es-PE"/>
        </w:rPr>
      </w:pPr>
      <w:r w:rsidRPr="00FD58B1">
        <w:rPr>
          <w:rFonts w:ascii="Arial" w:hAnsi="Arial" w:cs="Arial"/>
          <w:sz w:val="22"/>
          <w:lang w:val="es-PE"/>
        </w:rPr>
        <w:t>Conductor o cable no propagador de la llama.</w:t>
      </w:r>
    </w:p>
    <w:p w:rsidR="00560FD6" w:rsidRPr="00FD58B1" w:rsidRDefault="00560FD6" w:rsidP="00F372A9">
      <w:pPr>
        <w:pStyle w:val="Prrafodelista"/>
        <w:numPr>
          <w:ilvl w:val="0"/>
          <w:numId w:val="10"/>
        </w:numPr>
        <w:rPr>
          <w:rFonts w:ascii="Arial" w:hAnsi="Arial" w:cs="Arial"/>
          <w:sz w:val="22"/>
          <w:lang w:val="es-PE"/>
        </w:rPr>
      </w:pPr>
      <w:r w:rsidRPr="00FD58B1">
        <w:rPr>
          <w:rFonts w:ascii="Arial" w:hAnsi="Arial" w:cs="Arial"/>
          <w:sz w:val="22"/>
          <w:lang w:val="es-PE"/>
        </w:rPr>
        <w:lastRenderedPageBreak/>
        <w:t>Conductor o cable no propagador del incendio.</w:t>
      </w:r>
    </w:p>
    <w:p w:rsidR="00560FD6" w:rsidRPr="00FD58B1" w:rsidRDefault="00560FD6" w:rsidP="00F372A9">
      <w:pPr>
        <w:pStyle w:val="Prrafodelista"/>
        <w:numPr>
          <w:ilvl w:val="0"/>
          <w:numId w:val="10"/>
        </w:numPr>
        <w:rPr>
          <w:rFonts w:ascii="Arial" w:hAnsi="Arial" w:cs="Arial"/>
          <w:sz w:val="22"/>
          <w:lang w:val="es-PE"/>
        </w:rPr>
      </w:pPr>
      <w:r w:rsidRPr="00FD58B1">
        <w:rPr>
          <w:rFonts w:ascii="Arial" w:hAnsi="Arial" w:cs="Arial"/>
          <w:sz w:val="22"/>
          <w:lang w:val="es-PE"/>
        </w:rPr>
        <w:t xml:space="preserve">Conductor o cable con baja emisión de humos. </w:t>
      </w:r>
    </w:p>
    <w:p w:rsidR="00FD58B1" w:rsidRPr="00FD58B1" w:rsidRDefault="00560FD6" w:rsidP="00F372A9">
      <w:pPr>
        <w:pStyle w:val="Prrafodelista"/>
        <w:numPr>
          <w:ilvl w:val="0"/>
          <w:numId w:val="10"/>
        </w:numPr>
        <w:rPr>
          <w:rFonts w:ascii="Arial" w:hAnsi="Arial" w:cs="Arial"/>
          <w:sz w:val="22"/>
          <w:lang w:val="es-PE"/>
        </w:rPr>
      </w:pPr>
      <w:r w:rsidRPr="00FD58B1">
        <w:rPr>
          <w:rFonts w:ascii="Arial" w:hAnsi="Arial" w:cs="Arial"/>
          <w:sz w:val="22"/>
          <w:lang w:val="es-PE"/>
        </w:rPr>
        <w:t>Conductor o cable libre de halógenos y ácidos corrosivos.</w:t>
      </w:r>
    </w:p>
    <w:p w:rsidR="00560FD6" w:rsidRPr="00FD58B1" w:rsidRDefault="00560FD6" w:rsidP="00F372A9">
      <w:pPr>
        <w:pStyle w:val="Prrafodelista"/>
        <w:numPr>
          <w:ilvl w:val="0"/>
          <w:numId w:val="10"/>
        </w:numPr>
        <w:rPr>
          <w:rFonts w:ascii="Arial" w:hAnsi="Arial" w:cs="Arial"/>
          <w:sz w:val="22"/>
          <w:lang w:val="es-PE"/>
        </w:rPr>
      </w:pPr>
      <w:r w:rsidRPr="00FD58B1">
        <w:rPr>
          <w:rFonts w:ascii="Arial" w:hAnsi="Arial" w:cs="Arial"/>
          <w:sz w:val="22"/>
          <w:lang w:val="es-PE"/>
        </w:rPr>
        <w:t>Así mismo modifica las reglas 020-124 (Restricción a la propagación del fuego), y 020.126 (Requerimientos para la restricción de la propagación del fuego en el alambrado eléctrico, conductores y cables eléctricos).</w:t>
      </w:r>
    </w:p>
    <w:p w:rsidR="00560FD6" w:rsidRDefault="00560FD6" w:rsidP="00560FD6">
      <w:pPr>
        <w:pStyle w:val="Prrafodelista"/>
        <w:rPr>
          <w:rFonts w:ascii="Arial" w:hAnsi="Arial" w:cs="Arial"/>
          <w:sz w:val="22"/>
          <w:lang w:val="es-PE"/>
        </w:rPr>
      </w:pPr>
    </w:p>
    <w:p w:rsidR="004C2055" w:rsidRDefault="004C2055" w:rsidP="00560FD6">
      <w:pPr>
        <w:pStyle w:val="Prrafodelista"/>
        <w:rPr>
          <w:rFonts w:ascii="Arial" w:hAnsi="Arial" w:cs="Arial"/>
          <w:sz w:val="22"/>
          <w:lang w:val="es-PE"/>
        </w:rPr>
      </w:pPr>
    </w:p>
    <w:p w:rsidR="00560FD6" w:rsidRPr="00612A09" w:rsidRDefault="00560FD6" w:rsidP="00FD58B1">
      <w:pPr>
        <w:pStyle w:val="Ttulo3"/>
        <w:rPr>
          <w:szCs w:val="22"/>
          <w:u w:val="none"/>
          <w:lang w:val="es-PE"/>
        </w:rPr>
      </w:pPr>
      <w:r w:rsidRPr="00612A09">
        <w:rPr>
          <w:szCs w:val="22"/>
          <w:u w:val="none"/>
          <w:lang w:val="es-PE"/>
        </w:rPr>
        <w:t>TOMACORRIENTES Y ENCHUFES</w:t>
      </w:r>
    </w:p>
    <w:p w:rsidR="00560FD6" w:rsidRPr="003C286A" w:rsidRDefault="00560FD6" w:rsidP="00560FD6">
      <w:pPr>
        <w:jc w:val="both"/>
        <w:rPr>
          <w:rFonts w:ascii="Arial" w:hAnsi="Arial" w:cs="Arial"/>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 xml:space="preserve">En las instalaciones pueden existir tomacorrientes sin toma a tierra y otros con toma a tierra, debido a que no todos los equipos requieren conectarse a tierra. </w:t>
      </w:r>
    </w:p>
    <w:p w:rsidR="00560FD6" w:rsidRPr="00F83BC4" w:rsidRDefault="00560FD6" w:rsidP="00560FD6">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El inspector verificará los tomacorrientes que no cumplen la norma, a fin de formular la respectiva observación, debe tenerse en cuenta que no se permite el uso de extensiones con cable mellizo porque estaría reemplazando al alambrado fijo de una estructura, lo cual está prohibido CNE Utilización 030.010.3</w:t>
      </w:r>
    </w:p>
    <w:p w:rsidR="00560FD6" w:rsidRPr="00F83BC4" w:rsidRDefault="00560FD6" w:rsidP="00560FD6">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En caso de extensiones permitidas o los llamados supresores de pico, la corriente total de los equipos conectados a ellas no debe ser mayor a la capacidad de corriente del tomacorriente.</w:t>
      </w:r>
    </w:p>
    <w:p w:rsidR="00D56825" w:rsidRDefault="00D56825" w:rsidP="00560FD6">
      <w:pPr>
        <w:jc w:val="both"/>
        <w:rPr>
          <w:rFonts w:ascii="Arial" w:hAnsi="Arial" w:cs="Arial"/>
          <w:sz w:val="22"/>
          <w:szCs w:val="22"/>
          <w:lang w:val="es-PE"/>
        </w:rPr>
      </w:pPr>
    </w:p>
    <w:p w:rsidR="00D56825" w:rsidRPr="00612A09" w:rsidRDefault="00D56825" w:rsidP="00560FD6">
      <w:pPr>
        <w:jc w:val="both"/>
        <w:rPr>
          <w:rFonts w:ascii="Arial" w:hAnsi="Arial" w:cs="Arial"/>
          <w:sz w:val="22"/>
          <w:szCs w:val="22"/>
          <w:lang w:val="es-PE"/>
        </w:rPr>
      </w:pPr>
    </w:p>
    <w:p w:rsidR="00560FD6" w:rsidRPr="00612A09" w:rsidRDefault="00612A09" w:rsidP="00FD58B1">
      <w:pPr>
        <w:pStyle w:val="Ttulo3"/>
        <w:rPr>
          <w:szCs w:val="22"/>
          <w:u w:val="none"/>
          <w:lang w:val="es-PE"/>
        </w:rPr>
      </w:pPr>
      <w:r>
        <w:rPr>
          <w:szCs w:val="22"/>
          <w:u w:val="none"/>
          <w:lang w:val="es-PE"/>
        </w:rPr>
        <w:t>ALUMBRADO E ILUMINACIÓ</w:t>
      </w:r>
      <w:r w:rsidR="00560FD6" w:rsidRPr="00612A09">
        <w:rPr>
          <w:szCs w:val="22"/>
          <w:u w:val="none"/>
          <w:lang w:val="es-PE"/>
        </w:rPr>
        <w:t>N</w:t>
      </w:r>
    </w:p>
    <w:p w:rsidR="00560FD6" w:rsidRPr="00F83BC4" w:rsidRDefault="00560FD6" w:rsidP="00560FD6">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En esta sección se desarrolla la verificación de los equipos de alumbrado (abarca los aparatos de alumbrado, portalámparas, rosetas, lámparas de filamento incandescentes, lámpara de arco y de descarga, y el alambrado y equipo que forma parte de tales lámparas, aparatos e Instalaciones de alumbrado).</w:t>
      </w:r>
    </w:p>
    <w:p w:rsidR="00560FD6" w:rsidRPr="00F83BC4" w:rsidRDefault="00560FD6" w:rsidP="00F83BC4">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 xml:space="preserve">En cuanto a la instalación de los equipos, es decir si presentan partes activas expuestas, si están bien sujetas, si en zona al aire libre están protegidas contra la lluvia, etc. </w:t>
      </w:r>
    </w:p>
    <w:p w:rsidR="00560FD6" w:rsidRPr="00F83BC4" w:rsidRDefault="00560FD6" w:rsidP="00F83BC4">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El inspector identificará con precisión los lugares donde los equipos de alumbrado no cumplen la norma, a fin de formular la respectiva observación.</w:t>
      </w:r>
    </w:p>
    <w:p w:rsidR="00560FD6" w:rsidRDefault="00560FD6" w:rsidP="00560FD6">
      <w:pPr>
        <w:jc w:val="both"/>
        <w:rPr>
          <w:rFonts w:ascii="Arial" w:hAnsi="Arial" w:cs="Arial"/>
          <w:sz w:val="22"/>
          <w:lang w:val="es-PE"/>
        </w:rPr>
      </w:pPr>
    </w:p>
    <w:p w:rsidR="004C2055" w:rsidRPr="00F83BC4" w:rsidRDefault="004C2055" w:rsidP="00560FD6">
      <w:pPr>
        <w:jc w:val="both"/>
        <w:rPr>
          <w:rFonts w:ascii="Arial" w:hAnsi="Arial" w:cs="Arial"/>
          <w:sz w:val="22"/>
          <w:lang w:val="es-PE"/>
        </w:rPr>
      </w:pPr>
    </w:p>
    <w:p w:rsidR="00560FD6" w:rsidRPr="00612A09" w:rsidRDefault="002D3D24" w:rsidP="00FD58B1">
      <w:pPr>
        <w:pStyle w:val="Ttulo3"/>
        <w:rPr>
          <w:szCs w:val="22"/>
          <w:u w:val="none"/>
          <w:lang w:val="es-PE"/>
        </w:rPr>
      </w:pPr>
      <w:r w:rsidRPr="00612A09">
        <w:rPr>
          <w:szCs w:val="22"/>
          <w:u w:val="none"/>
          <w:lang w:val="es-PE"/>
        </w:rPr>
        <w:t xml:space="preserve">SISTEMA </w:t>
      </w:r>
      <w:r w:rsidR="00560FD6" w:rsidRPr="00612A09">
        <w:rPr>
          <w:szCs w:val="22"/>
          <w:u w:val="none"/>
          <w:lang w:val="es-PE"/>
        </w:rPr>
        <w:t>DE PUESTA A TIERRA</w:t>
      </w:r>
    </w:p>
    <w:p w:rsidR="00560FD6" w:rsidRPr="00F83BC4" w:rsidRDefault="00560FD6" w:rsidP="00560FD6">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En esta sección se desarrolla la verificación del pozo o pozos existentes, su estado (electrodo, conexión del conductor de puesta a tierra, etc.), si cuenta con certificado actualizado de medición de la resistencia y la sección del conductor de puesta a tierra.</w:t>
      </w:r>
    </w:p>
    <w:p w:rsidR="00560FD6" w:rsidRPr="00F83BC4" w:rsidRDefault="00560FD6" w:rsidP="00560FD6">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De haber más de un Pozo de puesta a Tierra, se debe identificar los pozos en el sub título (Ej. 2 Pozos de Puesta a Tierra: PT1, PT2, etc.).</w:t>
      </w:r>
    </w:p>
    <w:p w:rsidR="00560FD6" w:rsidRPr="00F83BC4" w:rsidRDefault="00560FD6" w:rsidP="00560FD6">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 xml:space="preserve">La puesta a tierra es obligatoria en toda instalación eléctrica. Se debe contar con el Protocolo de medición de la resistencia del pozo de puesta a tierra con una antigüedad no mayor de 1 año. </w:t>
      </w:r>
    </w:p>
    <w:p w:rsidR="00560FD6" w:rsidRPr="00F83BC4" w:rsidRDefault="00560FD6" w:rsidP="00560FD6">
      <w:pPr>
        <w:jc w:val="both"/>
        <w:rPr>
          <w:rFonts w:ascii="Arial" w:hAnsi="Arial" w:cs="Arial"/>
          <w:sz w:val="22"/>
          <w:lang w:val="es-PE"/>
        </w:rPr>
      </w:pPr>
    </w:p>
    <w:p w:rsidR="00560FD6" w:rsidRPr="00612A09" w:rsidRDefault="00612A09" w:rsidP="00FD58B1">
      <w:pPr>
        <w:pStyle w:val="Ttulo3"/>
        <w:rPr>
          <w:szCs w:val="22"/>
          <w:u w:val="none"/>
          <w:lang w:val="es-PE"/>
        </w:rPr>
      </w:pPr>
      <w:r w:rsidRPr="00612A09">
        <w:rPr>
          <w:szCs w:val="22"/>
          <w:u w:val="none"/>
          <w:lang w:val="es-PE"/>
        </w:rPr>
        <w:t>GRUPO ELECTRÓ</w:t>
      </w:r>
      <w:r w:rsidR="00560FD6" w:rsidRPr="00612A09">
        <w:rPr>
          <w:szCs w:val="22"/>
          <w:u w:val="none"/>
          <w:lang w:val="es-PE"/>
        </w:rPr>
        <w:t>GENO</w:t>
      </w:r>
    </w:p>
    <w:p w:rsidR="00560FD6" w:rsidRPr="003C286A" w:rsidRDefault="00560FD6" w:rsidP="00560FD6">
      <w:pPr>
        <w:ind w:firstLine="60"/>
        <w:jc w:val="both"/>
        <w:rPr>
          <w:rFonts w:ascii="Arial" w:hAnsi="Arial" w:cs="Arial"/>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En esta sección se desarrolla la verificación de señalización del grupo electrógeno y su conexión a tierra, en caso que el Objeto de Inspección cuente con él.</w:t>
      </w:r>
    </w:p>
    <w:p w:rsidR="00560FD6" w:rsidRPr="00612A09" w:rsidRDefault="00560FD6" w:rsidP="00612A09">
      <w:pPr>
        <w:rPr>
          <w:rFonts w:ascii="Arial" w:hAnsi="Arial" w:cs="Arial"/>
          <w:szCs w:val="22"/>
          <w:lang w:val="es-PE"/>
        </w:rPr>
      </w:pPr>
    </w:p>
    <w:p w:rsidR="00560FD6" w:rsidRPr="00612A09" w:rsidRDefault="00612A09" w:rsidP="00FD58B1">
      <w:pPr>
        <w:pStyle w:val="Ttulo3"/>
        <w:rPr>
          <w:szCs w:val="22"/>
          <w:u w:val="none"/>
          <w:lang w:val="es-PE"/>
        </w:rPr>
      </w:pPr>
      <w:r>
        <w:rPr>
          <w:szCs w:val="22"/>
          <w:u w:val="none"/>
          <w:lang w:val="es-PE"/>
        </w:rPr>
        <w:t>MOTORES ELÉ</w:t>
      </w:r>
      <w:r w:rsidR="00560FD6" w:rsidRPr="00612A09">
        <w:rPr>
          <w:szCs w:val="22"/>
          <w:u w:val="none"/>
          <w:lang w:val="es-PE"/>
        </w:rPr>
        <w:t>CTRICOS</w:t>
      </w:r>
    </w:p>
    <w:p w:rsidR="00560FD6" w:rsidRPr="00F67BD5" w:rsidRDefault="00560FD6" w:rsidP="00560FD6">
      <w:pPr>
        <w:jc w:val="both"/>
        <w:rPr>
          <w:rFonts w:ascii="Arial" w:hAnsi="Arial" w:cs="Arial"/>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 xml:space="preserve">En esta sección se desarrolla la verificación de los motores eléctricos estacionarios instalados en el Objeto de Inspección, si presentan partes activas expuestas (contacto directo e indirecto),  tienen conexión a tierra los armazones o cubiertas protectoras, que la bomba contra incendios tenga alimentación independiente. </w:t>
      </w:r>
    </w:p>
    <w:p w:rsidR="00560FD6" w:rsidRPr="00722613" w:rsidRDefault="00560FD6" w:rsidP="00560FD6">
      <w:pPr>
        <w:rPr>
          <w:lang w:val="es-PE"/>
        </w:rPr>
      </w:pPr>
    </w:p>
    <w:p w:rsidR="00560FD6" w:rsidRPr="00612A09" w:rsidRDefault="00560FD6" w:rsidP="00FD58B1">
      <w:pPr>
        <w:pStyle w:val="Ttulo3"/>
        <w:rPr>
          <w:szCs w:val="22"/>
          <w:u w:val="none"/>
          <w:lang w:val="es-PE"/>
        </w:rPr>
      </w:pPr>
      <w:r w:rsidRPr="00612A09">
        <w:rPr>
          <w:szCs w:val="22"/>
          <w:u w:val="none"/>
          <w:lang w:val="es-PE"/>
        </w:rPr>
        <w:t>SUB ESTACIONES</w:t>
      </w:r>
    </w:p>
    <w:p w:rsidR="00560FD6" w:rsidRPr="00F83BC4" w:rsidRDefault="00560FD6" w:rsidP="00560FD6">
      <w:pPr>
        <w:jc w:val="both"/>
        <w:rPr>
          <w:rFonts w:ascii="Arial" w:hAnsi="Arial" w:cs="Arial"/>
          <w:sz w:val="22"/>
          <w:lang w:val="es-PE"/>
        </w:rPr>
      </w:pPr>
    </w:p>
    <w:p w:rsidR="00560FD6" w:rsidRPr="00F83BC4" w:rsidRDefault="00560FD6" w:rsidP="00560FD6">
      <w:pPr>
        <w:jc w:val="both"/>
        <w:rPr>
          <w:rFonts w:ascii="Arial" w:hAnsi="Arial" w:cs="Arial"/>
          <w:sz w:val="22"/>
          <w:lang w:val="es-PE"/>
        </w:rPr>
      </w:pPr>
      <w:r w:rsidRPr="00F83BC4">
        <w:rPr>
          <w:rFonts w:ascii="Arial" w:hAnsi="Arial" w:cs="Arial"/>
          <w:sz w:val="22"/>
          <w:lang w:val="es-PE"/>
        </w:rPr>
        <w:t>Verificar que la(s) sub estación(es) cuente(n) con cerco que delimite el ingreso a personas ajenas, la señalización en cada entrada, limpieza dentro del ambiente de la sub estación, solo debe de contar los elementos de seguridad para operación de la sub estación y las conexiones a tierra.</w:t>
      </w:r>
    </w:p>
    <w:p w:rsidR="00560FD6" w:rsidRPr="00722613" w:rsidRDefault="00560FD6" w:rsidP="00560FD6">
      <w:pPr>
        <w:jc w:val="both"/>
        <w:rPr>
          <w:rFonts w:ascii="Arial" w:hAnsi="Arial" w:cs="Arial"/>
          <w:sz w:val="22"/>
          <w:szCs w:val="22"/>
          <w:lang w:val="es-PE"/>
        </w:rPr>
      </w:pPr>
    </w:p>
    <w:p w:rsidR="00560FD6" w:rsidRPr="00612A09" w:rsidRDefault="00560FD6" w:rsidP="00612A09">
      <w:pPr>
        <w:pStyle w:val="Ttulo3"/>
        <w:rPr>
          <w:szCs w:val="22"/>
          <w:u w:val="none"/>
          <w:lang w:val="es-PE"/>
        </w:rPr>
      </w:pPr>
      <w:r w:rsidRPr="00612A09">
        <w:rPr>
          <w:szCs w:val="22"/>
          <w:u w:val="none"/>
          <w:lang w:val="es-PE"/>
        </w:rPr>
        <w:t>ASCENSO</w:t>
      </w:r>
      <w:r w:rsidR="00612A09">
        <w:rPr>
          <w:szCs w:val="22"/>
          <w:u w:val="none"/>
          <w:lang w:val="es-PE"/>
        </w:rPr>
        <w:t>RES, MONTACARGAS, ESCALERAS MECÁ</w:t>
      </w:r>
      <w:r w:rsidRPr="00612A09">
        <w:rPr>
          <w:szCs w:val="22"/>
          <w:u w:val="none"/>
          <w:lang w:val="es-PE"/>
        </w:rPr>
        <w:t>NICAS</w:t>
      </w:r>
      <w:r w:rsidR="00FD58B1" w:rsidRPr="00612A09">
        <w:rPr>
          <w:szCs w:val="22"/>
          <w:u w:val="none"/>
          <w:lang w:val="es-PE"/>
        </w:rPr>
        <w:t xml:space="preserve"> Y EQUIPOS </w:t>
      </w:r>
      <w:r w:rsidR="00612A09">
        <w:rPr>
          <w:szCs w:val="22"/>
          <w:u w:val="none"/>
          <w:lang w:val="es-PE"/>
        </w:rPr>
        <w:t>DE ELEVACIÓN ELÉ</w:t>
      </w:r>
      <w:r w:rsidR="002D3D24" w:rsidRPr="00612A09">
        <w:rPr>
          <w:szCs w:val="22"/>
          <w:u w:val="none"/>
          <w:lang w:val="es-PE"/>
        </w:rPr>
        <w:t>CTRICOS</w:t>
      </w:r>
    </w:p>
    <w:p w:rsidR="00560FD6" w:rsidRPr="00722613" w:rsidRDefault="00560FD6" w:rsidP="00560FD6">
      <w:pPr>
        <w:jc w:val="both"/>
        <w:rPr>
          <w:rFonts w:ascii="Arial" w:hAnsi="Arial" w:cs="Arial"/>
          <w:sz w:val="22"/>
          <w:szCs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En esta sección se verifica que exista conexión al sistema de puesta a tierra y la operatividad,  mantenimiento y el correcto dimensionamiento del cable eléctrico alimentador de los equipos de elevación eléctricos que pertenecen al objeto de inspección tales como ascensor(es), montacargas, escalera(s) mecánica(s), grúas, elevador</w:t>
      </w:r>
      <w:r w:rsidR="00F83BC4">
        <w:rPr>
          <w:rFonts w:ascii="Arial" w:hAnsi="Arial" w:cs="Arial"/>
          <w:sz w:val="22"/>
          <w:lang w:val="es-PE"/>
        </w:rPr>
        <w:t>es para discapacitados y otros.</w:t>
      </w:r>
    </w:p>
    <w:p w:rsidR="00560FD6" w:rsidRDefault="00560FD6" w:rsidP="00560FD6">
      <w:pPr>
        <w:ind w:left="374" w:hanging="374"/>
        <w:jc w:val="both"/>
        <w:rPr>
          <w:rFonts w:ascii="Arial" w:hAnsi="Arial" w:cs="Arial"/>
          <w:b/>
          <w:lang w:val="es-PE"/>
        </w:rPr>
      </w:pPr>
    </w:p>
    <w:p w:rsidR="004C2055" w:rsidRDefault="004C2055" w:rsidP="00560FD6">
      <w:pPr>
        <w:ind w:left="374" w:hanging="374"/>
        <w:jc w:val="both"/>
        <w:rPr>
          <w:rFonts w:ascii="Arial" w:hAnsi="Arial" w:cs="Arial"/>
          <w:b/>
          <w:lang w:val="es-PE"/>
        </w:rPr>
      </w:pPr>
    </w:p>
    <w:p w:rsidR="00560FD6" w:rsidRPr="00612A09" w:rsidRDefault="00560FD6" w:rsidP="00FD58B1">
      <w:pPr>
        <w:pStyle w:val="Ttulo3"/>
        <w:rPr>
          <w:szCs w:val="22"/>
          <w:u w:val="none"/>
          <w:lang w:val="es-PE"/>
        </w:rPr>
      </w:pPr>
      <w:r w:rsidRPr="00612A09">
        <w:rPr>
          <w:szCs w:val="22"/>
          <w:u w:val="none"/>
          <w:lang w:val="es-PE"/>
        </w:rPr>
        <w:t>AIRE ACONDICIONADO Y SISTEMAS DE VENTILACI</w:t>
      </w:r>
      <w:r w:rsidR="00D56825">
        <w:rPr>
          <w:szCs w:val="22"/>
          <w:u w:val="none"/>
          <w:lang w:val="es-PE"/>
        </w:rPr>
        <w:t>Ó</w:t>
      </w:r>
      <w:r w:rsidRPr="00612A09">
        <w:rPr>
          <w:szCs w:val="22"/>
          <w:u w:val="none"/>
          <w:lang w:val="es-PE"/>
        </w:rPr>
        <w:t>N</w:t>
      </w:r>
    </w:p>
    <w:p w:rsidR="00560FD6" w:rsidRPr="00F83BC4" w:rsidRDefault="00560FD6" w:rsidP="00F83BC4">
      <w:pPr>
        <w:jc w:val="both"/>
        <w:rPr>
          <w:rFonts w:ascii="Arial" w:hAnsi="Arial" w:cs="Arial"/>
          <w:sz w:val="22"/>
          <w:lang w:val="es-PE"/>
        </w:rPr>
      </w:pPr>
    </w:p>
    <w:p w:rsidR="00560FD6" w:rsidRPr="00F83BC4" w:rsidRDefault="00560FD6" w:rsidP="00F83BC4">
      <w:pPr>
        <w:jc w:val="both"/>
        <w:rPr>
          <w:rFonts w:ascii="Arial" w:hAnsi="Arial" w:cs="Arial"/>
          <w:sz w:val="22"/>
          <w:lang w:val="es-PE"/>
        </w:rPr>
      </w:pPr>
      <w:r w:rsidRPr="00F83BC4">
        <w:rPr>
          <w:rFonts w:ascii="Arial" w:hAnsi="Arial" w:cs="Arial"/>
          <w:sz w:val="22"/>
          <w:lang w:val="es-PE"/>
        </w:rPr>
        <w:t>En esta sección se verifica que las partes activas estén protegidas contra contactos accidentales y los equipos instalados tengan la conexión de puesta a tierra.</w:t>
      </w:r>
    </w:p>
    <w:p w:rsidR="00560FD6" w:rsidRPr="00F83BC4" w:rsidRDefault="00560FD6" w:rsidP="00560FD6">
      <w:pPr>
        <w:jc w:val="both"/>
        <w:rPr>
          <w:rFonts w:ascii="Arial" w:hAnsi="Arial" w:cs="Arial"/>
          <w:sz w:val="22"/>
          <w:lang w:val="es-PE"/>
        </w:rPr>
      </w:pPr>
      <w:r w:rsidRPr="00F83BC4">
        <w:rPr>
          <w:rFonts w:ascii="Arial" w:hAnsi="Arial" w:cs="Arial"/>
          <w:sz w:val="22"/>
          <w:lang w:val="es-PE"/>
        </w:rPr>
        <w:t>Con respecto a las escaleras presurizadas, el motor del ventilador debe tener dos fuentes independientes de alimentación de energía y con transferencia automática.</w:t>
      </w:r>
    </w:p>
    <w:p w:rsidR="00560FD6" w:rsidRDefault="00560FD6" w:rsidP="00560FD6">
      <w:pPr>
        <w:rPr>
          <w:lang w:val="es-PE"/>
        </w:rPr>
      </w:pPr>
    </w:p>
    <w:p w:rsidR="004C2055" w:rsidRDefault="004C2055" w:rsidP="00560FD6">
      <w:pPr>
        <w:rPr>
          <w:lang w:val="es-PE"/>
        </w:rPr>
      </w:pPr>
    </w:p>
    <w:p w:rsidR="00560FD6" w:rsidRPr="00612A09" w:rsidRDefault="00937A7D" w:rsidP="00FD58B1">
      <w:pPr>
        <w:pStyle w:val="Ttulo3"/>
        <w:rPr>
          <w:szCs w:val="22"/>
          <w:u w:val="none"/>
          <w:lang w:val="es-PE"/>
        </w:rPr>
      </w:pPr>
      <w:r w:rsidRPr="00612A09">
        <w:rPr>
          <w:szCs w:val="22"/>
          <w:u w:val="none"/>
          <w:lang w:val="es-PE"/>
        </w:rPr>
        <w:t>INSTALACIONES</w:t>
      </w:r>
      <w:r w:rsidR="00612A09" w:rsidRPr="00612A09">
        <w:rPr>
          <w:szCs w:val="22"/>
          <w:u w:val="none"/>
          <w:lang w:val="es-PE"/>
        </w:rPr>
        <w:t xml:space="preserve"> ELECTRÓ</w:t>
      </w:r>
      <w:r w:rsidR="00560FD6" w:rsidRPr="00612A09">
        <w:rPr>
          <w:szCs w:val="22"/>
          <w:u w:val="none"/>
          <w:lang w:val="es-PE"/>
        </w:rPr>
        <w:t>NIC</w:t>
      </w:r>
      <w:r w:rsidRPr="00612A09">
        <w:rPr>
          <w:szCs w:val="22"/>
          <w:u w:val="none"/>
          <w:lang w:val="es-PE"/>
        </w:rPr>
        <w:t>A</w:t>
      </w:r>
      <w:r w:rsidR="00560FD6" w:rsidRPr="00612A09">
        <w:rPr>
          <w:szCs w:val="22"/>
          <w:u w:val="none"/>
          <w:lang w:val="es-PE"/>
        </w:rPr>
        <w:t>S</w:t>
      </w:r>
    </w:p>
    <w:p w:rsidR="00560FD6" w:rsidRPr="00E42448" w:rsidRDefault="00560FD6" w:rsidP="00560FD6">
      <w:pPr>
        <w:jc w:val="both"/>
        <w:rPr>
          <w:rFonts w:ascii="Arial" w:hAnsi="Arial" w:cs="Arial"/>
          <w:lang w:val="es-PE"/>
        </w:rPr>
      </w:pPr>
    </w:p>
    <w:p w:rsidR="00560FD6" w:rsidRDefault="00560FD6" w:rsidP="00F83BC4">
      <w:pPr>
        <w:jc w:val="both"/>
        <w:rPr>
          <w:rFonts w:ascii="Arial" w:hAnsi="Arial" w:cs="Arial"/>
          <w:sz w:val="22"/>
          <w:lang w:val="es-PE"/>
        </w:rPr>
      </w:pPr>
      <w:r w:rsidRPr="00F83BC4">
        <w:rPr>
          <w:rFonts w:ascii="Arial" w:hAnsi="Arial" w:cs="Arial"/>
          <w:sz w:val="22"/>
          <w:lang w:val="es-PE"/>
        </w:rPr>
        <w:t>En esta sección se desarrolla la verificación de la conexión a tierra de los equipos electrónicos instalados tales como: equipos de cómputo, telecomunicaciones, audio, video, entre otros.</w:t>
      </w:r>
    </w:p>
    <w:p w:rsidR="00F83BC4" w:rsidRPr="00F83BC4" w:rsidRDefault="00F83BC4" w:rsidP="00F83BC4">
      <w:pPr>
        <w:jc w:val="both"/>
        <w:rPr>
          <w:rFonts w:ascii="Arial" w:hAnsi="Arial" w:cs="Arial"/>
          <w:sz w:val="22"/>
          <w:lang w:val="es-PE"/>
        </w:rPr>
      </w:pPr>
    </w:p>
    <w:p w:rsidR="00560FD6" w:rsidRDefault="00560FD6" w:rsidP="00F83BC4">
      <w:pPr>
        <w:jc w:val="both"/>
        <w:rPr>
          <w:rFonts w:ascii="Arial" w:hAnsi="Arial" w:cs="Arial"/>
          <w:sz w:val="22"/>
          <w:lang w:val="es-PE"/>
        </w:rPr>
      </w:pPr>
      <w:r w:rsidRPr="00F83BC4">
        <w:rPr>
          <w:rFonts w:ascii="Arial" w:hAnsi="Arial" w:cs="Arial"/>
          <w:sz w:val="22"/>
          <w:lang w:val="es-PE"/>
        </w:rPr>
        <w:t xml:space="preserve">Se debe verificar la correcta conexión a tierra de las máquinas tragamonedas y los equipos electromecánicos de los gimnasios. </w:t>
      </w:r>
    </w:p>
    <w:p w:rsidR="004C2055" w:rsidRDefault="004C2055" w:rsidP="00F83BC4">
      <w:pPr>
        <w:jc w:val="both"/>
        <w:rPr>
          <w:rFonts w:ascii="Arial" w:hAnsi="Arial" w:cs="Arial"/>
          <w:sz w:val="22"/>
          <w:lang w:val="es-PE"/>
        </w:rPr>
      </w:pPr>
    </w:p>
    <w:p w:rsidR="00F83BC4" w:rsidRPr="00F83BC4" w:rsidRDefault="00F83BC4" w:rsidP="00F83BC4">
      <w:pPr>
        <w:jc w:val="both"/>
        <w:rPr>
          <w:rFonts w:ascii="Arial" w:hAnsi="Arial" w:cs="Arial"/>
          <w:sz w:val="22"/>
          <w:lang w:val="es-PE"/>
        </w:rPr>
      </w:pPr>
    </w:p>
    <w:p w:rsidR="00560FD6" w:rsidRPr="00612A09" w:rsidRDefault="00560FD6" w:rsidP="00FD58B1">
      <w:pPr>
        <w:pStyle w:val="Ttulo3"/>
        <w:rPr>
          <w:szCs w:val="22"/>
          <w:u w:val="none"/>
          <w:lang w:val="es-PE"/>
        </w:rPr>
      </w:pPr>
      <w:r w:rsidRPr="00612A09">
        <w:rPr>
          <w:szCs w:val="22"/>
          <w:u w:val="none"/>
          <w:lang w:val="es-PE"/>
        </w:rPr>
        <w:t>OTRAS VERIFICACIONES</w:t>
      </w:r>
    </w:p>
    <w:p w:rsidR="00560FD6" w:rsidRPr="003C286A" w:rsidRDefault="00560FD6" w:rsidP="00560FD6">
      <w:pPr>
        <w:jc w:val="both"/>
        <w:rPr>
          <w:rFonts w:ascii="Arial" w:hAnsi="Arial" w:cs="Arial"/>
          <w:lang w:val="es-PE"/>
        </w:rPr>
      </w:pPr>
    </w:p>
    <w:p w:rsidR="00560FD6" w:rsidRDefault="00560FD6" w:rsidP="00C741DA">
      <w:pPr>
        <w:jc w:val="both"/>
        <w:rPr>
          <w:rFonts w:ascii="Arial" w:hAnsi="Arial" w:cs="Arial"/>
          <w:sz w:val="22"/>
          <w:lang w:val="es-PE"/>
        </w:rPr>
      </w:pPr>
      <w:r w:rsidRPr="00C741DA">
        <w:rPr>
          <w:rFonts w:ascii="Arial" w:hAnsi="Arial" w:cs="Arial"/>
          <w:sz w:val="22"/>
          <w:lang w:val="es-PE"/>
        </w:rPr>
        <w:t>En esta sección se desarrolla la verificación de las instalaciones</w:t>
      </w:r>
      <w:r w:rsidR="00635920" w:rsidRPr="00C741DA">
        <w:rPr>
          <w:rFonts w:ascii="Arial" w:hAnsi="Arial" w:cs="Arial"/>
          <w:sz w:val="22"/>
          <w:lang w:val="es-PE"/>
        </w:rPr>
        <w:t xml:space="preserve"> eléctricas</w:t>
      </w:r>
      <w:r w:rsidRPr="00C741DA">
        <w:rPr>
          <w:rFonts w:ascii="Arial" w:hAnsi="Arial" w:cs="Arial"/>
          <w:sz w:val="22"/>
          <w:lang w:val="es-PE"/>
        </w:rPr>
        <w:t xml:space="preserve"> no contempladas en el formato, debiendo tener en cuenta que ésta es desde el punto de vista de Seguridad en materia de Edificaciones (salvaguarda de la vida), debe señalarse la norma que sustenta la verificación.</w:t>
      </w:r>
    </w:p>
    <w:p w:rsidR="008A4ACF" w:rsidRPr="00C741DA" w:rsidRDefault="008A4ACF" w:rsidP="00C741DA">
      <w:pPr>
        <w:jc w:val="both"/>
        <w:rPr>
          <w:rFonts w:ascii="Arial" w:hAnsi="Arial" w:cs="Arial"/>
          <w:sz w:val="22"/>
          <w:lang w:val="es-PE"/>
        </w:rPr>
      </w:pPr>
    </w:p>
    <w:p w:rsidR="00406D35" w:rsidRDefault="00406D35" w:rsidP="00C741DA">
      <w:pPr>
        <w:rPr>
          <w:rFonts w:ascii="Arial" w:hAnsi="Arial" w:cs="Arial"/>
          <w:b/>
          <w:bCs/>
          <w:sz w:val="22"/>
          <w:lang w:val="es-PE"/>
        </w:rPr>
      </w:pPr>
    </w:p>
    <w:p w:rsidR="004C2055" w:rsidRPr="00C741DA" w:rsidRDefault="004C2055" w:rsidP="00C741DA">
      <w:pPr>
        <w:rPr>
          <w:rFonts w:ascii="Arial" w:hAnsi="Arial" w:cs="Arial"/>
          <w:b/>
          <w:bCs/>
          <w:sz w:val="22"/>
          <w:lang w:val="es-PE"/>
        </w:rPr>
      </w:pPr>
    </w:p>
    <w:p w:rsidR="007A0742" w:rsidRPr="00406D35" w:rsidRDefault="00612A09" w:rsidP="00406D35">
      <w:pPr>
        <w:pStyle w:val="Ttulo2"/>
        <w:rPr>
          <w:sz w:val="24"/>
          <w:szCs w:val="24"/>
          <w:lang w:val="es-PE"/>
        </w:rPr>
      </w:pPr>
      <w:r>
        <w:rPr>
          <w:sz w:val="24"/>
          <w:szCs w:val="24"/>
          <w:lang w:val="es-PE"/>
        </w:rPr>
        <w:lastRenderedPageBreak/>
        <w:t>PROTECCIÓ</w:t>
      </w:r>
      <w:r w:rsidR="007A0742" w:rsidRPr="00406D35">
        <w:rPr>
          <w:sz w:val="24"/>
          <w:szCs w:val="24"/>
          <w:lang w:val="es-PE"/>
        </w:rPr>
        <w:t xml:space="preserve">N </w:t>
      </w:r>
      <w:r w:rsidR="00635920" w:rsidRPr="00406D35">
        <w:rPr>
          <w:sz w:val="24"/>
          <w:szCs w:val="24"/>
          <w:lang w:val="es-PE"/>
        </w:rPr>
        <w:t>CONTRA</w:t>
      </w:r>
      <w:r w:rsidR="007A0742" w:rsidRPr="00406D35">
        <w:rPr>
          <w:sz w:val="24"/>
          <w:szCs w:val="24"/>
          <w:lang w:val="es-PE"/>
        </w:rPr>
        <w:t xml:space="preserve"> INCENDIOS</w:t>
      </w:r>
      <w:r w:rsidR="00635920" w:rsidRPr="00406D35">
        <w:rPr>
          <w:sz w:val="24"/>
          <w:szCs w:val="24"/>
          <w:lang w:val="es-PE"/>
        </w:rPr>
        <w:t xml:space="preserve"> Y SEGURIDAD HUMANA</w:t>
      </w:r>
    </w:p>
    <w:p w:rsidR="00406D35" w:rsidRDefault="00406D35" w:rsidP="00C741DA">
      <w:pPr>
        <w:rPr>
          <w:rFonts w:ascii="Arial" w:hAnsi="Arial" w:cs="Arial"/>
          <w:b/>
          <w:bCs/>
          <w:lang w:val="es-PE"/>
        </w:rPr>
      </w:pPr>
    </w:p>
    <w:p w:rsidR="005F1CA3" w:rsidRPr="00612A09" w:rsidRDefault="005F1CA3" w:rsidP="00406D35">
      <w:pPr>
        <w:pStyle w:val="Ttulo3"/>
        <w:rPr>
          <w:szCs w:val="22"/>
          <w:u w:val="none"/>
          <w:lang w:val="es-PE"/>
        </w:rPr>
      </w:pPr>
      <w:r w:rsidRPr="00612A09">
        <w:rPr>
          <w:szCs w:val="22"/>
          <w:u w:val="none"/>
          <w:lang w:val="es-PE"/>
        </w:rPr>
        <w:t>EQUIPOS DE LUCES DE EMERGENCIA</w:t>
      </w:r>
    </w:p>
    <w:p w:rsidR="005F1CA3" w:rsidRPr="00DB4946" w:rsidRDefault="005F1CA3" w:rsidP="005F1CA3">
      <w:pPr>
        <w:tabs>
          <w:tab w:val="left" w:pos="0"/>
        </w:tabs>
        <w:jc w:val="both"/>
        <w:rPr>
          <w:rFonts w:ascii="Arial" w:hAnsi="Arial" w:cs="Arial"/>
          <w:lang w:val="es-PE"/>
        </w:rPr>
      </w:pPr>
    </w:p>
    <w:p w:rsidR="005F1CA3" w:rsidRDefault="005F1CA3" w:rsidP="005F1CA3">
      <w:pPr>
        <w:tabs>
          <w:tab w:val="left" w:pos="0"/>
        </w:tabs>
        <w:jc w:val="both"/>
        <w:rPr>
          <w:rFonts w:ascii="Arial" w:hAnsi="Arial" w:cs="Arial"/>
          <w:sz w:val="22"/>
          <w:szCs w:val="22"/>
          <w:lang w:val="es-PE"/>
        </w:rPr>
      </w:pPr>
      <w:r w:rsidRPr="00E4510B">
        <w:rPr>
          <w:rFonts w:ascii="Arial" w:hAnsi="Arial" w:cs="Arial"/>
          <w:sz w:val="22"/>
          <w:szCs w:val="22"/>
          <w:lang w:val="es-PE"/>
        </w:rPr>
        <w:t>Respecto a los equipos de luces de emergencia corresponde verificar las características de su funcionamiento</w:t>
      </w:r>
      <w:r>
        <w:rPr>
          <w:rFonts w:ascii="Arial" w:hAnsi="Arial" w:cs="Arial"/>
          <w:sz w:val="22"/>
          <w:szCs w:val="22"/>
          <w:lang w:val="es-PE"/>
        </w:rPr>
        <w:t xml:space="preserve"> y su mantenimiento</w:t>
      </w:r>
      <w:r w:rsidRPr="00E4510B">
        <w:rPr>
          <w:rFonts w:ascii="Arial" w:hAnsi="Arial" w:cs="Arial"/>
          <w:sz w:val="22"/>
          <w:szCs w:val="22"/>
          <w:lang w:val="es-PE"/>
        </w:rPr>
        <w:t>, de modo que se garantice que las rutas de evacuación se encuentren iluminadas.</w:t>
      </w:r>
    </w:p>
    <w:p w:rsidR="005F1CA3" w:rsidRDefault="005F1CA3" w:rsidP="005F1CA3">
      <w:pPr>
        <w:tabs>
          <w:tab w:val="left" w:pos="0"/>
        </w:tabs>
        <w:jc w:val="both"/>
        <w:rPr>
          <w:rFonts w:ascii="Arial" w:hAnsi="Arial" w:cs="Arial"/>
          <w:sz w:val="22"/>
          <w:szCs w:val="22"/>
          <w:lang w:val="es-PE"/>
        </w:rPr>
      </w:pPr>
    </w:p>
    <w:p w:rsidR="005F1CA3" w:rsidRDefault="005F1CA3" w:rsidP="005F1CA3">
      <w:pPr>
        <w:tabs>
          <w:tab w:val="left" w:pos="0"/>
        </w:tabs>
        <w:jc w:val="both"/>
        <w:rPr>
          <w:rFonts w:ascii="Arial" w:hAnsi="Arial" w:cs="Arial"/>
          <w:sz w:val="22"/>
          <w:szCs w:val="22"/>
          <w:lang w:val="es-PE"/>
        </w:rPr>
      </w:pPr>
      <w:r w:rsidRPr="00E4510B">
        <w:rPr>
          <w:rFonts w:ascii="Arial" w:hAnsi="Arial" w:cs="Arial"/>
          <w:sz w:val="22"/>
          <w:szCs w:val="22"/>
          <w:lang w:val="es-PE"/>
        </w:rPr>
        <w:t xml:space="preserve">No corresponde en esta sección verificar los aspectos de instalaciones </w:t>
      </w:r>
      <w:r>
        <w:rPr>
          <w:rFonts w:ascii="Arial" w:hAnsi="Arial" w:cs="Arial"/>
          <w:sz w:val="22"/>
          <w:szCs w:val="22"/>
          <w:lang w:val="es-PE"/>
        </w:rPr>
        <w:t>e</w:t>
      </w:r>
      <w:r w:rsidRPr="00E4510B">
        <w:rPr>
          <w:rFonts w:ascii="Arial" w:hAnsi="Arial" w:cs="Arial"/>
          <w:sz w:val="22"/>
          <w:szCs w:val="22"/>
          <w:lang w:val="es-PE"/>
        </w:rPr>
        <w:t>léctricas</w:t>
      </w:r>
      <w:r>
        <w:rPr>
          <w:rFonts w:ascii="Arial" w:hAnsi="Arial" w:cs="Arial"/>
          <w:sz w:val="22"/>
          <w:szCs w:val="22"/>
          <w:lang w:val="es-PE"/>
        </w:rPr>
        <w:t>.</w:t>
      </w:r>
      <w:r w:rsidRPr="00E4510B">
        <w:rPr>
          <w:rFonts w:ascii="Arial" w:hAnsi="Arial" w:cs="Arial"/>
          <w:sz w:val="22"/>
          <w:szCs w:val="22"/>
          <w:lang w:val="es-PE"/>
        </w:rPr>
        <w:t xml:space="preserve"> </w:t>
      </w:r>
    </w:p>
    <w:p w:rsidR="00C741DA" w:rsidRDefault="00C741DA" w:rsidP="005F1CA3">
      <w:pPr>
        <w:tabs>
          <w:tab w:val="left" w:pos="0"/>
        </w:tabs>
        <w:jc w:val="both"/>
        <w:rPr>
          <w:rFonts w:ascii="Arial" w:hAnsi="Arial" w:cs="Arial"/>
          <w:sz w:val="22"/>
          <w:szCs w:val="22"/>
          <w:lang w:val="es-PE"/>
        </w:rPr>
      </w:pPr>
    </w:p>
    <w:p w:rsidR="00C741DA" w:rsidRDefault="00C741DA" w:rsidP="005F1CA3">
      <w:pPr>
        <w:tabs>
          <w:tab w:val="left" w:pos="0"/>
        </w:tabs>
        <w:jc w:val="both"/>
        <w:rPr>
          <w:rFonts w:ascii="Arial" w:hAnsi="Arial" w:cs="Arial"/>
          <w:sz w:val="22"/>
          <w:szCs w:val="22"/>
          <w:lang w:val="es-PE"/>
        </w:rPr>
      </w:pPr>
    </w:p>
    <w:p w:rsidR="005F1CA3" w:rsidRPr="00612A09" w:rsidRDefault="00612A09" w:rsidP="00406D35">
      <w:pPr>
        <w:pStyle w:val="Ttulo3"/>
        <w:rPr>
          <w:szCs w:val="22"/>
          <w:u w:val="none"/>
          <w:lang w:val="es-PE"/>
        </w:rPr>
      </w:pPr>
      <w:r>
        <w:rPr>
          <w:szCs w:val="22"/>
          <w:u w:val="none"/>
          <w:lang w:val="es-PE"/>
        </w:rPr>
        <w:t>SEÑALIZACIÓ</w:t>
      </w:r>
      <w:r w:rsidR="005F1CA3" w:rsidRPr="00612A09">
        <w:rPr>
          <w:szCs w:val="22"/>
          <w:u w:val="none"/>
          <w:lang w:val="es-PE"/>
        </w:rPr>
        <w:t>N DE SEGURIDAD</w:t>
      </w:r>
    </w:p>
    <w:p w:rsidR="005F1CA3" w:rsidRPr="00C741DA" w:rsidRDefault="005F1CA3" w:rsidP="00C741DA">
      <w:pPr>
        <w:tabs>
          <w:tab w:val="left" w:pos="0"/>
        </w:tabs>
        <w:jc w:val="both"/>
        <w:rPr>
          <w:rFonts w:ascii="Arial" w:hAnsi="Arial" w:cs="Arial"/>
          <w:sz w:val="22"/>
          <w:szCs w:val="22"/>
          <w:lang w:val="es-PE"/>
        </w:rPr>
      </w:pPr>
    </w:p>
    <w:p w:rsidR="005F1CA3" w:rsidRPr="00C741DA" w:rsidRDefault="005F1CA3" w:rsidP="00C741DA">
      <w:pPr>
        <w:tabs>
          <w:tab w:val="left" w:pos="0"/>
        </w:tabs>
        <w:jc w:val="both"/>
        <w:rPr>
          <w:rFonts w:ascii="Arial" w:hAnsi="Arial" w:cs="Arial"/>
          <w:sz w:val="22"/>
          <w:szCs w:val="22"/>
          <w:lang w:val="es-PE"/>
        </w:rPr>
      </w:pPr>
      <w:r w:rsidRPr="00C741DA">
        <w:rPr>
          <w:rFonts w:ascii="Arial" w:hAnsi="Arial" w:cs="Arial"/>
          <w:sz w:val="22"/>
          <w:szCs w:val="22"/>
          <w:lang w:val="es-PE"/>
        </w:rPr>
        <w:t>Corresponderá verificar la señalización en los objetos de inspección en las rutas de evacuación a fin de que estas se encuentren en buen estado de conservación, no estén obstruidas o deterioradas.</w:t>
      </w:r>
    </w:p>
    <w:p w:rsidR="005F1CA3" w:rsidRPr="00C741DA" w:rsidRDefault="005F1CA3" w:rsidP="00C741DA">
      <w:pPr>
        <w:tabs>
          <w:tab w:val="left" w:pos="0"/>
        </w:tabs>
        <w:jc w:val="both"/>
        <w:rPr>
          <w:rFonts w:ascii="Arial" w:hAnsi="Arial" w:cs="Arial"/>
          <w:sz w:val="22"/>
          <w:szCs w:val="22"/>
          <w:lang w:val="es-PE"/>
        </w:rPr>
      </w:pPr>
    </w:p>
    <w:p w:rsidR="005F1CA3" w:rsidRPr="00C741DA" w:rsidRDefault="005F1CA3" w:rsidP="00C741DA">
      <w:pPr>
        <w:tabs>
          <w:tab w:val="left" w:pos="0"/>
        </w:tabs>
        <w:jc w:val="both"/>
        <w:rPr>
          <w:rFonts w:ascii="Arial" w:hAnsi="Arial" w:cs="Arial"/>
          <w:sz w:val="22"/>
          <w:szCs w:val="22"/>
          <w:lang w:val="es-PE"/>
        </w:rPr>
      </w:pPr>
      <w:r w:rsidRPr="00C741DA">
        <w:rPr>
          <w:rFonts w:ascii="Arial" w:hAnsi="Arial" w:cs="Arial"/>
          <w:sz w:val="22"/>
          <w:szCs w:val="22"/>
          <w:lang w:val="es-PE"/>
        </w:rPr>
        <w:t>El tamaño de la señalización deberá ser de acuerdo al punto de observación, según lo indica la norma de señalización NTP 399.010.1.</w:t>
      </w:r>
    </w:p>
    <w:p w:rsidR="005F1CA3" w:rsidRPr="00612A09" w:rsidRDefault="005F1CA3" w:rsidP="00C741DA">
      <w:pPr>
        <w:tabs>
          <w:tab w:val="left" w:pos="0"/>
        </w:tabs>
        <w:jc w:val="both"/>
        <w:rPr>
          <w:rFonts w:ascii="Arial" w:hAnsi="Arial" w:cs="Arial"/>
          <w:sz w:val="22"/>
          <w:szCs w:val="22"/>
          <w:lang w:val="es-PE"/>
        </w:rPr>
      </w:pPr>
    </w:p>
    <w:p w:rsidR="005F1CA3" w:rsidRPr="00612A09" w:rsidRDefault="00D56825" w:rsidP="00406D35">
      <w:pPr>
        <w:pStyle w:val="Ttulo3"/>
        <w:rPr>
          <w:szCs w:val="22"/>
          <w:u w:val="none"/>
          <w:lang w:val="es-PE"/>
        </w:rPr>
      </w:pPr>
      <w:r>
        <w:rPr>
          <w:szCs w:val="22"/>
          <w:u w:val="none"/>
          <w:lang w:val="es-PE"/>
        </w:rPr>
        <w:t>PROTECCIÓ</w:t>
      </w:r>
      <w:r w:rsidR="005F1CA3" w:rsidRPr="00612A09">
        <w:rPr>
          <w:szCs w:val="22"/>
          <w:u w:val="none"/>
          <w:lang w:val="es-PE"/>
        </w:rPr>
        <w:t>N CONTRA INCENDIO</w:t>
      </w:r>
    </w:p>
    <w:p w:rsidR="005F1CA3" w:rsidRDefault="005F1CA3" w:rsidP="00C741DA">
      <w:pPr>
        <w:rPr>
          <w:rFonts w:ascii="Arial" w:hAnsi="Arial" w:cs="Arial"/>
          <w:b/>
          <w:bCs/>
          <w:lang w:val="es-PE"/>
        </w:rPr>
      </w:pPr>
    </w:p>
    <w:p w:rsidR="005F1CA3" w:rsidRPr="00406D35" w:rsidRDefault="00612A09" w:rsidP="00406D35">
      <w:pPr>
        <w:pStyle w:val="Ttulo4"/>
        <w:jc w:val="left"/>
        <w:rPr>
          <w:rFonts w:ascii="Arial" w:hAnsi="Arial" w:cs="Arial"/>
          <w:sz w:val="22"/>
          <w:szCs w:val="22"/>
          <w:lang w:val="es-PE"/>
        </w:rPr>
      </w:pPr>
      <w:r>
        <w:rPr>
          <w:rFonts w:ascii="Arial" w:hAnsi="Arial" w:cs="Arial"/>
          <w:sz w:val="22"/>
          <w:szCs w:val="22"/>
          <w:lang w:val="es-PE"/>
        </w:rPr>
        <w:t>EXTINTORES PORTÁ</w:t>
      </w:r>
      <w:r w:rsidR="005F1CA3" w:rsidRPr="00406D35">
        <w:rPr>
          <w:rFonts w:ascii="Arial" w:hAnsi="Arial" w:cs="Arial"/>
          <w:sz w:val="22"/>
          <w:szCs w:val="22"/>
          <w:lang w:val="es-PE"/>
        </w:rPr>
        <w:t>TILES</w:t>
      </w:r>
    </w:p>
    <w:p w:rsidR="005F1CA3" w:rsidRPr="00C741DA" w:rsidRDefault="005F1CA3" w:rsidP="00C741DA">
      <w:pPr>
        <w:tabs>
          <w:tab w:val="left" w:pos="0"/>
        </w:tabs>
        <w:jc w:val="both"/>
        <w:rPr>
          <w:rFonts w:ascii="Arial" w:hAnsi="Arial" w:cs="Arial"/>
          <w:sz w:val="22"/>
          <w:szCs w:val="22"/>
          <w:lang w:val="es-PE"/>
        </w:rPr>
      </w:pPr>
    </w:p>
    <w:p w:rsidR="005F1CA3" w:rsidRPr="00E4510B" w:rsidRDefault="005F1CA3" w:rsidP="00C741DA">
      <w:pPr>
        <w:tabs>
          <w:tab w:val="left" w:pos="0"/>
        </w:tabs>
        <w:jc w:val="both"/>
        <w:rPr>
          <w:rFonts w:ascii="Arial" w:hAnsi="Arial" w:cs="Arial"/>
          <w:sz w:val="22"/>
          <w:szCs w:val="22"/>
          <w:lang w:val="es-PE"/>
        </w:rPr>
      </w:pPr>
      <w:r w:rsidRPr="00E4510B">
        <w:rPr>
          <w:rFonts w:ascii="Arial" w:hAnsi="Arial" w:cs="Arial"/>
          <w:sz w:val="22"/>
          <w:szCs w:val="22"/>
          <w:lang w:val="es-PE"/>
        </w:rPr>
        <w:t>Se verificará que el tipo de agente extintor y la capacidad del equipo extintor este de acuerdo al tipo de material combustible y al riesgo de incendio existente.</w:t>
      </w:r>
    </w:p>
    <w:p w:rsidR="005F1CA3" w:rsidRPr="00E4510B" w:rsidRDefault="005F1CA3" w:rsidP="00C741DA">
      <w:pPr>
        <w:tabs>
          <w:tab w:val="left" w:pos="0"/>
        </w:tabs>
        <w:jc w:val="both"/>
        <w:rPr>
          <w:rFonts w:ascii="Arial" w:hAnsi="Arial" w:cs="Arial"/>
          <w:sz w:val="22"/>
          <w:szCs w:val="22"/>
          <w:lang w:val="es-PE"/>
        </w:rPr>
      </w:pPr>
    </w:p>
    <w:p w:rsidR="005F1CA3" w:rsidRPr="00E4510B" w:rsidRDefault="005F1CA3" w:rsidP="00C741DA">
      <w:pPr>
        <w:tabs>
          <w:tab w:val="left" w:pos="0"/>
        </w:tabs>
        <w:jc w:val="both"/>
        <w:rPr>
          <w:rFonts w:ascii="Arial" w:hAnsi="Arial" w:cs="Arial"/>
          <w:sz w:val="22"/>
          <w:szCs w:val="22"/>
          <w:lang w:val="es-PE"/>
        </w:rPr>
      </w:pPr>
      <w:r w:rsidRPr="00E4510B">
        <w:rPr>
          <w:rFonts w:ascii="Arial" w:hAnsi="Arial" w:cs="Arial"/>
          <w:sz w:val="22"/>
          <w:szCs w:val="22"/>
          <w:lang w:val="es-PE"/>
        </w:rPr>
        <w:t>Los extintores deberán estar instalados en lugares accesibles y visibles en todo momento. Aquellos cuyo peso total sea menor a los 18 kg deberán estar instalados de tal manera que el extremo más alto del exti</w:t>
      </w:r>
      <w:r>
        <w:rPr>
          <w:rFonts w:ascii="Arial" w:hAnsi="Arial" w:cs="Arial"/>
          <w:sz w:val="22"/>
          <w:szCs w:val="22"/>
          <w:lang w:val="es-PE"/>
        </w:rPr>
        <w:t>ntor no exceda 1.50 m del suelo, en caso excedan este peso deberán ser instalados a no más de 1.1.0m del suelo.</w:t>
      </w:r>
    </w:p>
    <w:p w:rsidR="005F1CA3" w:rsidRPr="00E4510B" w:rsidRDefault="005F1CA3" w:rsidP="00C741DA">
      <w:pPr>
        <w:tabs>
          <w:tab w:val="left" w:pos="0"/>
        </w:tabs>
        <w:jc w:val="both"/>
        <w:rPr>
          <w:rFonts w:ascii="Arial" w:hAnsi="Arial" w:cs="Arial"/>
          <w:sz w:val="22"/>
          <w:szCs w:val="22"/>
          <w:lang w:val="es-PE"/>
        </w:rPr>
      </w:pPr>
    </w:p>
    <w:p w:rsidR="005F1CA3" w:rsidRPr="00E4510B" w:rsidRDefault="005F1CA3" w:rsidP="00C741DA">
      <w:pPr>
        <w:tabs>
          <w:tab w:val="left" w:pos="0"/>
        </w:tabs>
        <w:jc w:val="both"/>
        <w:rPr>
          <w:rFonts w:ascii="Arial" w:hAnsi="Arial" w:cs="Arial"/>
          <w:sz w:val="22"/>
          <w:szCs w:val="22"/>
          <w:lang w:val="es-PE"/>
        </w:rPr>
      </w:pPr>
      <w:r w:rsidRPr="00E4510B">
        <w:rPr>
          <w:rFonts w:ascii="Arial" w:hAnsi="Arial" w:cs="Arial"/>
          <w:sz w:val="22"/>
          <w:szCs w:val="22"/>
          <w:lang w:val="es-PE"/>
        </w:rPr>
        <w:t>Corresponde solicitar el certificado de prueba hidrostática de los equipos que tengan más de 05 años de antigüedad o que presenten algún signo de deterioro físico en el recipiente (abolladura y/o corrosión).</w:t>
      </w:r>
    </w:p>
    <w:p w:rsidR="005F1CA3" w:rsidRPr="00E4510B" w:rsidRDefault="005F1CA3" w:rsidP="00C741DA">
      <w:pPr>
        <w:tabs>
          <w:tab w:val="left" w:pos="0"/>
        </w:tabs>
        <w:jc w:val="both"/>
        <w:rPr>
          <w:rFonts w:ascii="Arial" w:hAnsi="Arial" w:cs="Arial"/>
          <w:sz w:val="22"/>
          <w:szCs w:val="22"/>
          <w:lang w:val="es-PE"/>
        </w:rPr>
      </w:pPr>
    </w:p>
    <w:p w:rsidR="005F1CA3" w:rsidRPr="00E4510B" w:rsidRDefault="005F1CA3" w:rsidP="00C741DA">
      <w:pPr>
        <w:tabs>
          <w:tab w:val="left" w:pos="0"/>
        </w:tabs>
        <w:jc w:val="both"/>
        <w:rPr>
          <w:rFonts w:ascii="Arial" w:hAnsi="Arial" w:cs="Arial"/>
          <w:sz w:val="22"/>
          <w:szCs w:val="22"/>
          <w:lang w:val="es-PE"/>
        </w:rPr>
      </w:pPr>
      <w:r w:rsidRPr="00E4510B">
        <w:rPr>
          <w:rFonts w:ascii="Arial" w:hAnsi="Arial" w:cs="Arial"/>
          <w:sz w:val="22"/>
          <w:szCs w:val="22"/>
          <w:lang w:val="es-PE"/>
        </w:rPr>
        <w:t>Los equipos deberán consignar datos del fabricante, capacidad de carga del equipo, presión hidrostática, fecha de fabricación del equipo extintor</w:t>
      </w:r>
      <w:r>
        <w:rPr>
          <w:rFonts w:ascii="Arial" w:hAnsi="Arial" w:cs="Arial"/>
          <w:sz w:val="22"/>
          <w:szCs w:val="22"/>
          <w:lang w:val="es-PE"/>
        </w:rPr>
        <w:t>, capacidad de extinción (rating)</w:t>
      </w:r>
      <w:r w:rsidRPr="00E4510B">
        <w:rPr>
          <w:rFonts w:ascii="Arial" w:hAnsi="Arial" w:cs="Arial"/>
          <w:sz w:val="22"/>
          <w:szCs w:val="22"/>
          <w:lang w:val="es-PE"/>
        </w:rPr>
        <w:t xml:space="preserve"> y la tarjeta de inspección del extintor debidamente actualizada.</w:t>
      </w:r>
    </w:p>
    <w:p w:rsidR="005F1CA3" w:rsidRPr="00E4510B" w:rsidRDefault="005F1CA3" w:rsidP="00C741DA">
      <w:pPr>
        <w:tabs>
          <w:tab w:val="left" w:pos="0"/>
        </w:tabs>
        <w:jc w:val="both"/>
        <w:rPr>
          <w:rFonts w:ascii="Arial" w:hAnsi="Arial" w:cs="Arial"/>
          <w:sz w:val="22"/>
          <w:szCs w:val="22"/>
          <w:lang w:val="es-PE"/>
        </w:rPr>
      </w:pPr>
    </w:p>
    <w:p w:rsidR="005F1CA3" w:rsidRPr="00E4510B" w:rsidRDefault="005F1CA3" w:rsidP="00C741DA">
      <w:pPr>
        <w:tabs>
          <w:tab w:val="left" w:pos="0"/>
        </w:tabs>
        <w:jc w:val="both"/>
        <w:rPr>
          <w:rFonts w:ascii="Arial" w:hAnsi="Arial" w:cs="Arial"/>
          <w:sz w:val="22"/>
          <w:szCs w:val="22"/>
          <w:lang w:val="es-PE"/>
        </w:rPr>
      </w:pPr>
      <w:r w:rsidRPr="00E4510B">
        <w:rPr>
          <w:rFonts w:ascii="Arial" w:hAnsi="Arial" w:cs="Arial"/>
          <w:sz w:val="22"/>
          <w:szCs w:val="22"/>
          <w:lang w:val="es-PE"/>
        </w:rPr>
        <w:t>El número consignado en la botella del extintor debe coincidir con la numeración establecida en la ubicación prevista por el usuario.</w:t>
      </w:r>
    </w:p>
    <w:p w:rsidR="005F1CA3" w:rsidRPr="00C741DA" w:rsidRDefault="005F1CA3" w:rsidP="00C741DA">
      <w:pPr>
        <w:tabs>
          <w:tab w:val="left" w:pos="0"/>
        </w:tabs>
        <w:jc w:val="both"/>
        <w:rPr>
          <w:rFonts w:ascii="Arial" w:hAnsi="Arial" w:cs="Arial"/>
          <w:sz w:val="22"/>
          <w:szCs w:val="22"/>
          <w:lang w:val="es-PE"/>
        </w:rPr>
      </w:pPr>
    </w:p>
    <w:p w:rsidR="005F1CA3" w:rsidRPr="00406D35" w:rsidRDefault="005F1CA3" w:rsidP="00406D35">
      <w:pPr>
        <w:pStyle w:val="Ttulo4"/>
        <w:jc w:val="left"/>
        <w:rPr>
          <w:rFonts w:ascii="Arial" w:hAnsi="Arial" w:cs="Arial"/>
          <w:sz w:val="22"/>
          <w:szCs w:val="22"/>
          <w:lang w:val="es-PE"/>
        </w:rPr>
      </w:pPr>
      <w:r w:rsidRPr="00406D35">
        <w:rPr>
          <w:rFonts w:ascii="Arial" w:hAnsi="Arial" w:cs="Arial"/>
          <w:sz w:val="22"/>
          <w:szCs w:val="22"/>
          <w:lang w:val="es-PE"/>
        </w:rPr>
        <w:t>SISTEMA DE DETEC</w:t>
      </w:r>
      <w:r w:rsidR="00D56825">
        <w:rPr>
          <w:rFonts w:ascii="Arial" w:hAnsi="Arial" w:cs="Arial"/>
          <w:sz w:val="22"/>
          <w:szCs w:val="22"/>
          <w:lang w:val="es-PE"/>
        </w:rPr>
        <w:t>CIÓ</w:t>
      </w:r>
      <w:r w:rsidRPr="00406D35">
        <w:rPr>
          <w:rFonts w:ascii="Arial" w:hAnsi="Arial" w:cs="Arial"/>
          <w:sz w:val="22"/>
          <w:szCs w:val="22"/>
          <w:lang w:val="es-PE"/>
        </w:rPr>
        <w:t>N Y ALARMA DE INCENDIO</w:t>
      </w:r>
    </w:p>
    <w:p w:rsidR="005F1CA3" w:rsidRPr="00C741DA" w:rsidRDefault="005F1CA3" w:rsidP="00C741DA">
      <w:pPr>
        <w:tabs>
          <w:tab w:val="left" w:pos="0"/>
        </w:tabs>
        <w:jc w:val="both"/>
        <w:rPr>
          <w:rFonts w:ascii="Arial" w:hAnsi="Arial" w:cs="Arial"/>
          <w:sz w:val="22"/>
          <w:szCs w:val="22"/>
          <w:lang w:val="es-PE"/>
        </w:rPr>
      </w:pPr>
    </w:p>
    <w:p w:rsidR="005F1CA3" w:rsidRDefault="005F1CA3" w:rsidP="00C741DA">
      <w:pPr>
        <w:tabs>
          <w:tab w:val="left" w:pos="0"/>
        </w:tabs>
        <w:jc w:val="both"/>
        <w:rPr>
          <w:rFonts w:ascii="Arial" w:hAnsi="Arial" w:cs="Arial"/>
          <w:sz w:val="22"/>
          <w:szCs w:val="22"/>
          <w:lang w:val="es-PE"/>
        </w:rPr>
      </w:pPr>
      <w:r w:rsidRPr="00E4510B">
        <w:rPr>
          <w:rFonts w:ascii="Arial" w:hAnsi="Arial" w:cs="Arial"/>
          <w:sz w:val="22"/>
          <w:szCs w:val="22"/>
          <w:lang w:val="es-PE"/>
        </w:rPr>
        <w:t>Los sistemas de detección y alarmas contra incendio deberán estar interconectados d</w:t>
      </w:r>
      <w:r>
        <w:rPr>
          <w:rFonts w:ascii="Arial" w:hAnsi="Arial" w:cs="Arial"/>
          <w:sz w:val="22"/>
          <w:szCs w:val="22"/>
          <w:lang w:val="es-PE"/>
        </w:rPr>
        <w:t xml:space="preserve">e manera que se pueda controlar, </w:t>
      </w:r>
      <w:r w:rsidRPr="000114E2">
        <w:rPr>
          <w:rFonts w:ascii="Arial" w:hAnsi="Arial" w:cs="Arial"/>
          <w:sz w:val="22"/>
          <w:szCs w:val="22"/>
          <w:lang w:val="es-PE"/>
        </w:rPr>
        <w:t>monitorear o supervisar a otros sistemas de protección contra incendio como:</w:t>
      </w:r>
    </w:p>
    <w:p w:rsidR="009D3BA7" w:rsidRPr="000114E2" w:rsidRDefault="009D3BA7" w:rsidP="005F1CA3">
      <w:pPr>
        <w:jc w:val="both"/>
        <w:rPr>
          <w:rFonts w:ascii="Arial" w:hAnsi="Arial" w:cs="Arial"/>
          <w:sz w:val="22"/>
          <w:szCs w:val="22"/>
          <w:lang w:val="es-PE"/>
        </w:rPr>
      </w:pP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Dispositivos de detección de incendios.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Dispositivos de alarmas de incendios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Detectores de funcionamiento de sistema de extinción de incendios.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Monitoreo de funcionamiento de sistemas de extinción de incendios.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lastRenderedPageBreak/>
        <w:t>Válvulas de la red de agua contra incendios.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Bomba de agua contra incendios.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Control de ascensores para uso de bomberos.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Desactivación de ascensores.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Sistemas de presurización de escaleras.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Sistemas de administración de humos.</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Liberación de puertas de evacuación.</w:t>
      </w:r>
    </w:p>
    <w:p w:rsidR="005F1CA3" w:rsidRPr="000114E2" w:rsidRDefault="005F1CA3" w:rsidP="00F372A9">
      <w:pPr>
        <w:numPr>
          <w:ilvl w:val="0"/>
          <w:numId w:val="6"/>
        </w:numPr>
        <w:jc w:val="both"/>
        <w:rPr>
          <w:rFonts w:ascii="Arial" w:hAnsi="Arial" w:cs="Arial"/>
          <w:sz w:val="22"/>
          <w:szCs w:val="22"/>
          <w:lang w:val="es-PE"/>
        </w:rPr>
      </w:pPr>
      <w:r w:rsidRPr="000114E2">
        <w:rPr>
          <w:rFonts w:ascii="Arial" w:hAnsi="Arial" w:cs="Arial"/>
          <w:sz w:val="22"/>
          <w:szCs w:val="22"/>
          <w:lang w:val="es-PE"/>
        </w:rPr>
        <w:t>Activación de sistemas de extinción de incendios.</w:t>
      </w:r>
    </w:p>
    <w:p w:rsidR="005F1CA3" w:rsidRPr="00E4510B" w:rsidRDefault="005F1CA3" w:rsidP="005F1CA3">
      <w:pPr>
        <w:jc w:val="both"/>
        <w:rPr>
          <w:rFonts w:ascii="Arial" w:hAnsi="Arial" w:cs="Arial"/>
          <w:sz w:val="22"/>
          <w:szCs w:val="22"/>
          <w:lang w:val="es-PE"/>
        </w:rPr>
      </w:pPr>
    </w:p>
    <w:p w:rsidR="005F1CA3" w:rsidRDefault="005F1CA3" w:rsidP="005F1CA3">
      <w:pPr>
        <w:jc w:val="both"/>
        <w:rPr>
          <w:rFonts w:ascii="Arial" w:hAnsi="Arial" w:cs="Arial"/>
          <w:sz w:val="22"/>
          <w:szCs w:val="22"/>
          <w:lang w:val="es-PE"/>
        </w:rPr>
      </w:pPr>
      <w:r w:rsidRPr="00E4510B">
        <w:rPr>
          <w:rFonts w:ascii="Arial" w:hAnsi="Arial" w:cs="Arial"/>
          <w:sz w:val="22"/>
          <w:szCs w:val="22"/>
          <w:lang w:val="es-PE"/>
        </w:rPr>
        <w:t>Los detectores de humo de estación simple (pilas) solo son permitidos para edificaciones residenciales y al interior de la vivienda.</w:t>
      </w:r>
    </w:p>
    <w:p w:rsidR="005F1CA3" w:rsidRPr="00E4510B" w:rsidRDefault="005F1CA3" w:rsidP="005F1CA3">
      <w:pPr>
        <w:jc w:val="both"/>
        <w:rPr>
          <w:rFonts w:ascii="Arial" w:hAnsi="Arial" w:cs="Arial"/>
          <w:sz w:val="22"/>
          <w:szCs w:val="22"/>
          <w:lang w:val="es-PE"/>
        </w:rPr>
      </w:pPr>
    </w:p>
    <w:p w:rsidR="005F1CA3" w:rsidRDefault="005F1CA3" w:rsidP="005F1CA3">
      <w:pPr>
        <w:jc w:val="both"/>
        <w:rPr>
          <w:rFonts w:ascii="Arial" w:hAnsi="Arial" w:cs="Arial"/>
          <w:sz w:val="22"/>
          <w:szCs w:val="22"/>
          <w:lang w:val="es-PE"/>
        </w:rPr>
      </w:pPr>
      <w:r w:rsidRPr="00E4510B">
        <w:rPr>
          <w:rFonts w:ascii="Arial" w:hAnsi="Arial" w:cs="Arial"/>
          <w:sz w:val="22"/>
          <w:szCs w:val="22"/>
          <w:lang w:val="es-PE"/>
        </w:rPr>
        <w:t>Las estaciones de alarmas contra incendio deben estar ubicadas al inicio de las salidas de evacuación de cada piso</w:t>
      </w:r>
      <w:r>
        <w:rPr>
          <w:rFonts w:ascii="Arial" w:hAnsi="Arial" w:cs="Arial"/>
          <w:sz w:val="22"/>
          <w:szCs w:val="22"/>
          <w:lang w:val="es-PE"/>
        </w:rPr>
        <w:t>, la altura debe estar</w:t>
      </w:r>
      <w:r w:rsidRPr="00E4510B">
        <w:rPr>
          <w:rFonts w:ascii="Arial" w:hAnsi="Arial" w:cs="Arial"/>
          <w:sz w:val="22"/>
          <w:szCs w:val="22"/>
          <w:lang w:val="es-PE"/>
        </w:rPr>
        <w:t xml:space="preserve"> entre 1.10 m y 1.40 m.</w:t>
      </w:r>
    </w:p>
    <w:p w:rsidR="005F1CA3" w:rsidRDefault="005F1CA3" w:rsidP="005F1CA3">
      <w:pPr>
        <w:jc w:val="both"/>
        <w:rPr>
          <w:rFonts w:ascii="Arial" w:hAnsi="Arial" w:cs="Arial"/>
          <w:sz w:val="22"/>
          <w:szCs w:val="22"/>
          <w:lang w:val="es-PE"/>
        </w:rPr>
      </w:pPr>
    </w:p>
    <w:p w:rsidR="005F1CA3" w:rsidRDefault="005F1CA3" w:rsidP="005F1CA3">
      <w:pPr>
        <w:jc w:val="both"/>
        <w:rPr>
          <w:rFonts w:ascii="Arial" w:hAnsi="Arial" w:cs="Arial"/>
          <w:sz w:val="22"/>
          <w:szCs w:val="22"/>
          <w:lang w:val="es-PE"/>
        </w:rPr>
      </w:pPr>
      <w:r>
        <w:rPr>
          <w:rFonts w:ascii="Arial" w:hAnsi="Arial" w:cs="Arial"/>
          <w:sz w:val="22"/>
          <w:szCs w:val="22"/>
          <w:lang w:val="es-PE"/>
        </w:rPr>
        <w:t>La señalización de las estaciones manuales será obligatoria únicamente cuando no sean claramente visibles.</w:t>
      </w:r>
    </w:p>
    <w:p w:rsidR="005F1CA3" w:rsidRDefault="005F1CA3" w:rsidP="005F1CA3">
      <w:pPr>
        <w:jc w:val="both"/>
        <w:rPr>
          <w:rFonts w:ascii="Arial" w:hAnsi="Arial" w:cs="Arial"/>
          <w:sz w:val="22"/>
          <w:szCs w:val="22"/>
          <w:lang w:val="es-PE"/>
        </w:rPr>
      </w:pPr>
    </w:p>
    <w:p w:rsidR="005F1CA3" w:rsidRDefault="005F1CA3" w:rsidP="005F1CA3">
      <w:pPr>
        <w:jc w:val="both"/>
        <w:rPr>
          <w:rFonts w:ascii="Arial" w:hAnsi="Arial" w:cs="Arial"/>
          <w:sz w:val="22"/>
          <w:szCs w:val="22"/>
          <w:lang w:val="es-PE"/>
        </w:rPr>
      </w:pPr>
      <w:r>
        <w:rPr>
          <w:rFonts w:ascii="Arial" w:hAnsi="Arial" w:cs="Arial"/>
          <w:sz w:val="22"/>
          <w:szCs w:val="22"/>
          <w:lang w:val="es-PE"/>
        </w:rPr>
        <w:t>El mantenimiento del sistema de protección contra incendios deben cumplir con la NFPA 72.</w:t>
      </w:r>
    </w:p>
    <w:p w:rsidR="00C741DA" w:rsidRPr="00E4510B" w:rsidRDefault="00C741DA" w:rsidP="005F1CA3">
      <w:pPr>
        <w:jc w:val="both"/>
        <w:rPr>
          <w:rFonts w:ascii="Arial" w:hAnsi="Arial" w:cs="Arial"/>
          <w:sz w:val="22"/>
          <w:szCs w:val="22"/>
          <w:lang w:val="es-PE"/>
        </w:rPr>
      </w:pPr>
    </w:p>
    <w:p w:rsidR="005F1CA3" w:rsidRPr="00406D35" w:rsidRDefault="005F1CA3" w:rsidP="00406D35">
      <w:pPr>
        <w:pStyle w:val="Ttulo4"/>
        <w:jc w:val="left"/>
        <w:rPr>
          <w:rFonts w:ascii="Arial" w:hAnsi="Arial" w:cs="Arial"/>
          <w:sz w:val="22"/>
          <w:szCs w:val="22"/>
          <w:lang w:val="es-PE"/>
        </w:rPr>
      </w:pPr>
      <w:r w:rsidRPr="00406D35">
        <w:rPr>
          <w:rFonts w:ascii="Arial" w:hAnsi="Arial" w:cs="Arial"/>
          <w:sz w:val="22"/>
          <w:szCs w:val="22"/>
          <w:lang w:val="es-PE"/>
        </w:rPr>
        <w:t>SISTEMAS CONTRA INCENDIOS BASADO EN AGUA</w:t>
      </w:r>
    </w:p>
    <w:p w:rsidR="005F1CA3" w:rsidRPr="00C741DA"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Deberá verificarse la existencia de manguera, pitón y válvula de control dentro de los gabinetes de mangueras contra incendios. El acceso a los gabinetes, válvulas y otros elementos del sistema contra incendios, debe encontrarse libre de obstáculos.</w:t>
      </w: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Verificar que el mantenimiento del sistema se hace bajo la NFPA 14, la bomba deberá operar y ser mantenida acorde a la NFPA 20.</w:t>
      </w:r>
    </w:p>
    <w:p w:rsidR="005F1CA3" w:rsidRPr="00C741DA" w:rsidRDefault="005F1CA3" w:rsidP="00C741DA">
      <w:pPr>
        <w:jc w:val="both"/>
        <w:rPr>
          <w:rFonts w:ascii="Arial" w:hAnsi="Arial" w:cs="Arial"/>
          <w:sz w:val="22"/>
          <w:szCs w:val="22"/>
          <w:lang w:val="es-PE"/>
        </w:rPr>
      </w:pPr>
    </w:p>
    <w:p w:rsidR="005F1CA3" w:rsidRPr="00406D35" w:rsidRDefault="005F1CA3" w:rsidP="00406D35">
      <w:pPr>
        <w:pStyle w:val="Ttulo4"/>
        <w:jc w:val="left"/>
        <w:rPr>
          <w:rFonts w:ascii="Arial" w:hAnsi="Arial" w:cs="Arial"/>
          <w:sz w:val="22"/>
          <w:szCs w:val="22"/>
          <w:lang w:val="es-PE"/>
        </w:rPr>
      </w:pPr>
      <w:r w:rsidRPr="00406D35">
        <w:rPr>
          <w:rFonts w:ascii="Arial" w:hAnsi="Arial" w:cs="Arial"/>
          <w:sz w:val="22"/>
          <w:szCs w:val="22"/>
          <w:lang w:val="es-PE"/>
        </w:rPr>
        <w:t>SISTEMA DE ROCIADORES</w:t>
      </w:r>
    </w:p>
    <w:p w:rsidR="005F1CA3" w:rsidRPr="00C741DA"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Deberá verificarse el mantenimiento y la operatividad del sistema de rociadores en base a la NFPA 13.</w:t>
      </w:r>
    </w:p>
    <w:p w:rsidR="005F1CA3" w:rsidRPr="00612A09" w:rsidRDefault="005F1CA3" w:rsidP="005F1CA3">
      <w:pPr>
        <w:jc w:val="both"/>
        <w:rPr>
          <w:rFonts w:ascii="Arial" w:hAnsi="Arial" w:cs="Arial"/>
          <w:b/>
          <w:sz w:val="22"/>
          <w:szCs w:val="22"/>
          <w:lang w:val="es-PE"/>
        </w:rPr>
      </w:pPr>
    </w:p>
    <w:p w:rsidR="005F1CA3" w:rsidRPr="00612A09" w:rsidRDefault="00406D35" w:rsidP="00406D35">
      <w:pPr>
        <w:pStyle w:val="Ttulo3"/>
        <w:rPr>
          <w:szCs w:val="22"/>
          <w:u w:val="none"/>
          <w:lang w:val="es-PE"/>
        </w:rPr>
      </w:pPr>
      <w:r w:rsidRPr="00612A09">
        <w:rPr>
          <w:szCs w:val="22"/>
          <w:u w:val="none"/>
          <w:lang w:val="es-PE"/>
        </w:rPr>
        <w:t>EQUIPAMIENTO DE SERVICIOS DE EDIFICACIONES</w:t>
      </w:r>
    </w:p>
    <w:p w:rsidR="00406D35" w:rsidRPr="00C741DA" w:rsidRDefault="00406D35"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Se verificara el equipamiento de los ascensores en edificaciones mayores a 10 niveles, para el caso de emergencias como: Sistema de intercomunicadores, llave maestra de anulación del mando y llave de bomberos que permita  el direccionamiento del ascensor únicamente desde el panel interno del ascensor.</w:t>
      </w:r>
    </w:p>
    <w:p w:rsidR="005F1CA3" w:rsidRPr="00C741DA"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En el caso de estacionamientos que cuenten con ventilación mecánica y estén equipados con sistemas de extracción de monóxido, verificar el funcionamiento y la constancia de mantenimiento.</w:t>
      </w:r>
    </w:p>
    <w:p w:rsidR="005F1CA3" w:rsidRPr="00C741DA"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Verificar en el caso de almacenes de productos peligrosos, su correcta clasificación, almacenaje y correcta identificación mediante las hojas de seguridad.</w:t>
      </w:r>
    </w:p>
    <w:p w:rsidR="005F1CA3" w:rsidRPr="00C741DA"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Se verificará la presentación del Certificado de operatividad y mantenimiento del depósito de GLP o combustible líquido sea éste estacionario y/o móvil.</w:t>
      </w:r>
    </w:p>
    <w:p w:rsidR="005F1CA3" w:rsidRPr="00946832"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 xml:space="preserve">Corresponde según la norma verificar adicionalmente la ubicación de los balones de GLP de 10 kg en lugares ventilados a una distancia mínima de 1.50 m de las fuentes de calor o </w:t>
      </w:r>
      <w:r w:rsidRPr="00C741DA">
        <w:rPr>
          <w:rFonts w:ascii="Arial" w:hAnsi="Arial" w:cs="Arial"/>
          <w:sz w:val="22"/>
          <w:szCs w:val="22"/>
          <w:lang w:val="es-PE"/>
        </w:rPr>
        <w:lastRenderedPageBreak/>
        <w:t xml:space="preserve">tomacorrientes; asimismo de haber instalaciones fijas, la red de distribución deberá ser de un material adecuado según la capacidad del balón. </w:t>
      </w:r>
    </w:p>
    <w:p w:rsidR="005F1CA3" w:rsidRPr="00C741DA"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La identificación de aspectos que evidencien un presunto incumplimiento de las condiciones de seguridad que se verifican con el Certificado de Operatividad, deberá ser comunicada de forma inmediata al órgano ejecutante para su notificación al OSINERGMIN.</w:t>
      </w:r>
    </w:p>
    <w:p w:rsidR="005F1CA3" w:rsidRPr="00946832"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 xml:space="preserve">Al respecto del sistema de extracción de grasas, corresponde verificar que tanto la campana, filtros y ductos se encuentren libres de grasas, motivo por el cual se debe solicitar el cronograma anual de mantenimiento.  </w:t>
      </w:r>
    </w:p>
    <w:p w:rsidR="005F1CA3" w:rsidRPr="00946832"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En el caso de que el Objeto de Inspección cuente con tanques de GLP de más de 0.45 m3 o su equivalente 118.88 gal corresponde solicitar  la autorización de Uso y Funcionamiento emitido por OSINERGMIN</w:t>
      </w:r>
    </w:p>
    <w:p w:rsidR="005F1CA3" w:rsidRPr="00946832"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C741DA">
        <w:rPr>
          <w:rFonts w:ascii="Arial" w:hAnsi="Arial" w:cs="Arial"/>
          <w:sz w:val="22"/>
          <w:szCs w:val="22"/>
          <w:lang w:val="es-PE"/>
        </w:rPr>
        <w:t xml:space="preserve">En los ambientes corresponde verificar la estabilidad y fijación de los estantes, anaqueles, armarios, etc. que pudiera presentar el Objeto de Inspección. </w:t>
      </w:r>
    </w:p>
    <w:p w:rsidR="005F1CA3" w:rsidRPr="00946832" w:rsidRDefault="005F1CA3" w:rsidP="00C741DA">
      <w:pPr>
        <w:jc w:val="both"/>
        <w:rPr>
          <w:rFonts w:ascii="Arial" w:hAnsi="Arial" w:cs="Arial"/>
          <w:sz w:val="22"/>
          <w:szCs w:val="22"/>
          <w:lang w:val="es-PE"/>
        </w:rPr>
      </w:pPr>
    </w:p>
    <w:p w:rsidR="005F1CA3" w:rsidRPr="00C741DA" w:rsidRDefault="005F1CA3" w:rsidP="00C741DA">
      <w:pPr>
        <w:jc w:val="both"/>
        <w:rPr>
          <w:rFonts w:ascii="Arial" w:hAnsi="Arial" w:cs="Arial"/>
          <w:sz w:val="22"/>
          <w:szCs w:val="22"/>
          <w:lang w:val="es-PE"/>
        </w:rPr>
      </w:pPr>
      <w:r w:rsidRPr="00946832">
        <w:rPr>
          <w:rFonts w:ascii="Arial" w:hAnsi="Arial" w:cs="Arial"/>
          <w:sz w:val="22"/>
          <w:szCs w:val="22"/>
          <w:lang w:val="es-PE"/>
        </w:rPr>
        <w:t xml:space="preserve">También deben ser  verificados las Edificaciones que cuenten con Calderos, Compresores </w:t>
      </w:r>
      <w:r w:rsidR="002060E5" w:rsidRPr="00946832">
        <w:rPr>
          <w:rFonts w:ascii="Arial" w:hAnsi="Arial" w:cs="Arial"/>
          <w:sz w:val="22"/>
          <w:szCs w:val="22"/>
          <w:lang w:val="es-PE"/>
        </w:rPr>
        <w:t>o</w:t>
      </w:r>
      <w:r w:rsidRPr="00946832">
        <w:rPr>
          <w:rFonts w:ascii="Arial" w:hAnsi="Arial" w:cs="Arial"/>
          <w:sz w:val="22"/>
          <w:szCs w:val="22"/>
          <w:lang w:val="es-PE"/>
        </w:rPr>
        <w:t xml:space="preserve"> Elementos que por sus características presenten un Peligro para los habitantes y para la propia Edificación, a fin de señalar los aspectos que puedan influir en su seguridad y que deban ser implementados</w:t>
      </w:r>
      <w:r w:rsidRPr="00C741DA">
        <w:rPr>
          <w:rFonts w:ascii="Arial" w:hAnsi="Arial" w:cs="Arial"/>
          <w:sz w:val="22"/>
          <w:szCs w:val="22"/>
          <w:lang w:val="es-PE"/>
        </w:rPr>
        <w:t>.</w:t>
      </w:r>
    </w:p>
    <w:p w:rsidR="005F1CA3" w:rsidRPr="00C741DA" w:rsidRDefault="005F1CA3" w:rsidP="00C741DA">
      <w:pPr>
        <w:jc w:val="both"/>
        <w:rPr>
          <w:rFonts w:ascii="Arial" w:hAnsi="Arial" w:cs="Arial"/>
          <w:sz w:val="22"/>
          <w:szCs w:val="22"/>
          <w:lang w:val="es-PE"/>
        </w:rPr>
      </w:pPr>
    </w:p>
    <w:p w:rsidR="005F1CA3" w:rsidRDefault="005F1CA3" w:rsidP="00C741DA">
      <w:pPr>
        <w:jc w:val="both"/>
        <w:rPr>
          <w:rFonts w:ascii="Arial" w:hAnsi="Arial" w:cs="Arial"/>
          <w:sz w:val="22"/>
          <w:szCs w:val="22"/>
          <w:lang w:val="es-PE"/>
        </w:rPr>
      </w:pPr>
      <w:r w:rsidRPr="00206FCA">
        <w:rPr>
          <w:rFonts w:ascii="Arial" w:hAnsi="Arial" w:cs="Arial"/>
          <w:sz w:val="22"/>
          <w:szCs w:val="22"/>
          <w:lang w:val="es-PE"/>
        </w:rPr>
        <w:t>En establecimientos donde se encuentren productos combustibles deben considerarse condiciones de almacenaje y de utilización de éstos; de acuerdo a las condiciones normativas vigentes</w:t>
      </w:r>
    </w:p>
    <w:p w:rsidR="005F1CA3" w:rsidRDefault="005F1CA3" w:rsidP="00C741DA">
      <w:pPr>
        <w:jc w:val="both"/>
        <w:rPr>
          <w:b/>
          <w:bCs/>
          <w:sz w:val="22"/>
          <w:szCs w:val="22"/>
          <w:lang w:val="es-PE"/>
        </w:rPr>
      </w:pPr>
    </w:p>
    <w:p w:rsidR="005F1CA3" w:rsidRPr="00612A09" w:rsidRDefault="00406D35" w:rsidP="00406D35">
      <w:pPr>
        <w:pStyle w:val="Ttulo3"/>
        <w:rPr>
          <w:szCs w:val="22"/>
          <w:u w:val="none"/>
          <w:lang w:val="es-PE"/>
        </w:rPr>
      </w:pPr>
      <w:r>
        <w:rPr>
          <w:sz w:val="24"/>
          <w:szCs w:val="24"/>
          <w:u w:val="none"/>
          <w:lang w:val="es-PE"/>
        </w:rPr>
        <w:t xml:space="preserve"> </w:t>
      </w:r>
      <w:r w:rsidR="005F1CA3" w:rsidRPr="00612A09">
        <w:rPr>
          <w:szCs w:val="22"/>
          <w:u w:val="none"/>
          <w:lang w:val="es-PE"/>
        </w:rPr>
        <w:t>EVALUACI</w:t>
      </w:r>
      <w:r w:rsidR="00612A09">
        <w:rPr>
          <w:szCs w:val="22"/>
          <w:u w:val="none"/>
          <w:lang w:val="es-PE"/>
        </w:rPr>
        <w:t>Ó</w:t>
      </w:r>
      <w:r w:rsidR="00D56825">
        <w:rPr>
          <w:szCs w:val="22"/>
          <w:u w:val="none"/>
          <w:lang w:val="es-PE"/>
        </w:rPr>
        <w:t>N DE LAS CARACTERÍ</w:t>
      </w:r>
      <w:r w:rsidR="005F1CA3" w:rsidRPr="00612A09">
        <w:rPr>
          <w:szCs w:val="22"/>
          <w:u w:val="none"/>
          <w:lang w:val="es-PE"/>
        </w:rPr>
        <w:t>STICAS DE LOS MEDIOS DE</w:t>
      </w:r>
      <w:r w:rsidRPr="00612A09">
        <w:rPr>
          <w:szCs w:val="22"/>
          <w:u w:val="none"/>
          <w:lang w:val="es-PE"/>
        </w:rPr>
        <w:t xml:space="preserve"> </w:t>
      </w:r>
      <w:r w:rsidR="00D56825">
        <w:rPr>
          <w:szCs w:val="22"/>
          <w:u w:val="none"/>
          <w:lang w:val="es-PE"/>
        </w:rPr>
        <w:t>EVACUACIÓ</w:t>
      </w:r>
      <w:r w:rsidR="005F1CA3" w:rsidRPr="00612A09">
        <w:rPr>
          <w:szCs w:val="22"/>
          <w:u w:val="none"/>
          <w:lang w:val="es-PE"/>
        </w:rPr>
        <w:t xml:space="preserve">N </w:t>
      </w:r>
    </w:p>
    <w:p w:rsidR="005F1CA3" w:rsidRDefault="005F1CA3" w:rsidP="005F1CA3">
      <w:pPr>
        <w:jc w:val="both"/>
        <w:rPr>
          <w:rFonts w:ascii="Arial" w:hAnsi="Arial" w:cs="Arial"/>
          <w:sz w:val="22"/>
          <w:szCs w:val="22"/>
          <w:lang w:val="es-PE"/>
        </w:rPr>
      </w:pPr>
    </w:p>
    <w:p w:rsidR="005F1CA3" w:rsidRDefault="00D56825" w:rsidP="005F1CA3">
      <w:pPr>
        <w:jc w:val="both"/>
        <w:rPr>
          <w:rFonts w:ascii="Arial" w:hAnsi="Arial" w:cs="Arial"/>
          <w:sz w:val="22"/>
          <w:szCs w:val="22"/>
          <w:lang w:val="es-PE"/>
        </w:rPr>
      </w:pPr>
      <w:r>
        <w:rPr>
          <w:rFonts w:ascii="Arial" w:hAnsi="Arial" w:cs="Arial"/>
          <w:sz w:val="22"/>
          <w:szCs w:val="22"/>
          <w:lang w:val="es-PE"/>
        </w:rPr>
        <w:t>Deben</w:t>
      </w:r>
      <w:r w:rsidR="005F1CA3">
        <w:rPr>
          <w:rFonts w:ascii="Arial" w:hAnsi="Arial" w:cs="Arial"/>
          <w:sz w:val="22"/>
          <w:szCs w:val="22"/>
          <w:lang w:val="es-PE"/>
        </w:rPr>
        <w:t xml:space="preserve"> verificarse las escaleras presurizadas, donde corresponde por diseño de arquitectura, si cuentan con un equipo mecánico de inyección de aire, con detectores de humo y con certificado de mantenimiento y operativo.</w:t>
      </w:r>
    </w:p>
    <w:p w:rsidR="00C741DA" w:rsidRDefault="00C741DA" w:rsidP="005F1CA3">
      <w:pPr>
        <w:jc w:val="both"/>
        <w:rPr>
          <w:rFonts w:ascii="Arial" w:hAnsi="Arial" w:cs="Arial"/>
          <w:sz w:val="22"/>
          <w:szCs w:val="22"/>
          <w:lang w:val="es-PE"/>
        </w:rPr>
      </w:pPr>
    </w:p>
    <w:p w:rsidR="005F1CA3" w:rsidRPr="00A9516A" w:rsidRDefault="005F1CA3" w:rsidP="005F1CA3">
      <w:pPr>
        <w:jc w:val="both"/>
        <w:rPr>
          <w:rFonts w:ascii="Arial" w:hAnsi="Arial" w:cs="Arial"/>
          <w:sz w:val="22"/>
          <w:szCs w:val="22"/>
          <w:lang w:val="es-PE"/>
        </w:rPr>
      </w:pPr>
      <w:r>
        <w:rPr>
          <w:rFonts w:ascii="Arial" w:hAnsi="Arial" w:cs="Arial"/>
          <w:sz w:val="22"/>
          <w:szCs w:val="22"/>
          <w:lang w:val="es-PE"/>
        </w:rPr>
        <w:t>En el caso de las puertas y elementos corta fuego deben de contar con certificación y constancia de mantenimiento.</w:t>
      </w:r>
    </w:p>
    <w:p w:rsidR="00406D35" w:rsidRDefault="00406D35" w:rsidP="005F1CA3">
      <w:pPr>
        <w:jc w:val="both"/>
        <w:rPr>
          <w:rFonts w:ascii="Arial" w:hAnsi="Arial" w:cs="Arial"/>
          <w:sz w:val="22"/>
          <w:szCs w:val="22"/>
          <w:lang w:val="es-PE"/>
        </w:rPr>
      </w:pPr>
    </w:p>
    <w:p w:rsidR="005F1CA3" w:rsidRPr="00612A09" w:rsidRDefault="00702658" w:rsidP="00406D35">
      <w:pPr>
        <w:pStyle w:val="Ttulo3"/>
        <w:rPr>
          <w:szCs w:val="22"/>
          <w:u w:val="none"/>
          <w:lang w:val="es-PE"/>
        </w:rPr>
      </w:pPr>
      <w:r w:rsidRPr="00612A09">
        <w:rPr>
          <w:szCs w:val="22"/>
          <w:u w:val="none"/>
          <w:lang w:val="es-PE"/>
        </w:rPr>
        <w:t>OTRAS VERIFICACIONES</w:t>
      </w:r>
    </w:p>
    <w:p w:rsidR="00C741DA" w:rsidRDefault="00C741DA" w:rsidP="00C741DA">
      <w:pPr>
        <w:jc w:val="both"/>
        <w:rPr>
          <w:rFonts w:ascii="Arial" w:hAnsi="Arial" w:cs="Arial"/>
          <w:sz w:val="22"/>
          <w:szCs w:val="22"/>
          <w:lang w:val="es-PE"/>
        </w:rPr>
      </w:pPr>
    </w:p>
    <w:p w:rsidR="00BB5B6E" w:rsidRDefault="00BB5B6E" w:rsidP="00C741DA">
      <w:pPr>
        <w:jc w:val="both"/>
        <w:rPr>
          <w:rFonts w:ascii="Arial" w:hAnsi="Arial" w:cs="Arial"/>
          <w:sz w:val="22"/>
          <w:szCs w:val="22"/>
          <w:lang w:val="es-PE"/>
        </w:rPr>
      </w:pPr>
      <w:r w:rsidRPr="00C741DA">
        <w:rPr>
          <w:rFonts w:ascii="Arial" w:hAnsi="Arial" w:cs="Arial"/>
          <w:sz w:val="22"/>
          <w:szCs w:val="22"/>
          <w:lang w:val="es-PE"/>
        </w:rPr>
        <w:t>En esta sección se desarrolla la verificación de las instalaciones no contempladas en el formato, debiendo tener en cuenta que ésta es desde el punto de vista de Seguridad en materia de Edificaciones (salvaguarda de la vida), debe señalarse la norma que sustenta la verificación.</w:t>
      </w:r>
    </w:p>
    <w:p w:rsidR="00C741DA" w:rsidRDefault="00C741DA" w:rsidP="00C741DA">
      <w:pPr>
        <w:jc w:val="both"/>
        <w:rPr>
          <w:rFonts w:ascii="Arial" w:hAnsi="Arial" w:cs="Arial"/>
          <w:sz w:val="22"/>
          <w:szCs w:val="22"/>
          <w:lang w:val="es-PE"/>
        </w:rPr>
      </w:pPr>
    </w:p>
    <w:p w:rsidR="00574514" w:rsidRDefault="00574514" w:rsidP="00C741DA">
      <w:pPr>
        <w:jc w:val="both"/>
        <w:rPr>
          <w:rFonts w:ascii="Arial" w:hAnsi="Arial" w:cs="Arial"/>
          <w:sz w:val="22"/>
          <w:szCs w:val="22"/>
          <w:lang w:val="es-PE"/>
        </w:rPr>
      </w:pPr>
    </w:p>
    <w:p w:rsidR="00BD08A8" w:rsidRDefault="00BD08A8" w:rsidP="00C741DA">
      <w:pPr>
        <w:jc w:val="both"/>
        <w:rPr>
          <w:rFonts w:ascii="Arial" w:hAnsi="Arial" w:cs="Arial"/>
          <w:sz w:val="22"/>
          <w:szCs w:val="22"/>
          <w:lang w:val="es-PE"/>
        </w:rPr>
      </w:pPr>
    </w:p>
    <w:p w:rsidR="00BD08A8" w:rsidRPr="00C741DA" w:rsidRDefault="00BD08A8" w:rsidP="00C741DA">
      <w:pPr>
        <w:jc w:val="both"/>
        <w:rPr>
          <w:rFonts w:ascii="Arial" w:hAnsi="Arial" w:cs="Arial"/>
          <w:sz w:val="22"/>
          <w:szCs w:val="22"/>
          <w:lang w:val="es-PE"/>
        </w:rPr>
      </w:pPr>
    </w:p>
    <w:p w:rsidR="00DB4946" w:rsidRPr="000339E1" w:rsidRDefault="00722CCB" w:rsidP="00406D35">
      <w:pPr>
        <w:pStyle w:val="Ttulo1"/>
        <w:jc w:val="left"/>
        <w:rPr>
          <w:sz w:val="24"/>
          <w:lang w:val="es-PE"/>
        </w:rPr>
      </w:pPr>
      <w:r w:rsidRPr="000339E1">
        <w:rPr>
          <w:sz w:val="24"/>
          <w:lang w:val="es-PE"/>
        </w:rPr>
        <w:t>CONDICIONES DE SEGURIDAD A NIVEL FUNCIONAL</w:t>
      </w:r>
    </w:p>
    <w:p w:rsidR="00DB4946" w:rsidRPr="00C741DA" w:rsidRDefault="00DB4946" w:rsidP="00DB4946">
      <w:pPr>
        <w:jc w:val="both"/>
        <w:rPr>
          <w:rFonts w:ascii="Arial" w:hAnsi="Arial" w:cs="Arial"/>
          <w:sz w:val="22"/>
          <w:szCs w:val="22"/>
          <w:lang w:val="es-PE"/>
        </w:rPr>
      </w:pPr>
    </w:p>
    <w:p w:rsidR="00DB4946" w:rsidRPr="00C741DA" w:rsidRDefault="00DB4946" w:rsidP="00C741DA">
      <w:pPr>
        <w:jc w:val="both"/>
        <w:rPr>
          <w:rFonts w:ascii="Arial" w:hAnsi="Arial" w:cs="Arial"/>
          <w:sz w:val="22"/>
          <w:szCs w:val="22"/>
          <w:lang w:val="es-PE"/>
        </w:rPr>
      </w:pPr>
      <w:r w:rsidRPr="00C741DA">
        <w:rPr>
          <w:rFonts w:ascii="Arial" w:hAnsi="Arial" w:cs="Arial"/>
          <w:sz w:val="22"/>
          <w:szCs w:val="22"/>
          <w:lang w:val="es-PE"/>
        </w:rPr>
        <w:t>En esta sección se consignará la verificación de la funcionabilidad organizativa frente a emergencias, como la evaluación del Plan de Seguridad que se haya elaborado y su concordancia con los aspectos estructurales y no estructurales del Objeto de Inspección.</w:t>
      </w:r>
    </w:p>
    <w:p w:rsidR="00DB4946" w:rsidRPr="00406D35" w:rsidRDefault="00DB4946" w:rsidP="00DB4946">
      <w:pPr>
        <w:jc w:val="both"/>
        <w:rPr>
          <w:rFonts w:ascii="Arial" w:hAnsi="Arial" w:cs="Arial"/>
          <w:sz w:val="22"/>
          <w:szCs w:val="22"/>
          <w:lang w:val="es-PE"/>
        </w:rPr>
      </w:pPr>
    </w:p>
    <w:p w:rsidR="00DB4946" w:rsidRPr="00C741DA" w:rsidRDefault="00DB4946" w:rsidP="00C741DA">
      <w:pPr>
        <w:jc w:val="both"/>
        <w:rPr>
          <w:rFonts w:ascii="Arial" w:hAnsi="Arial" w:cs="Arial"/>
          <w:sz w:val="22"/>
          <w:szCs w:val="22"/>
          <w:lang w:val="es-PE"/>
        </w:rPr>
      </w:pPr>
      <w:r w:rsidRPr="00C741DA">
        <w:rPr>
          <w:rFonts w:ascii="Arial" w:hAnsi="Arial" w:cs="Arial"/>
          <w:sz w:val="22"/>
          <w:szCs w:val="22"/>
          <w:lang w:val="es-PE"/>
        </w:rPr>
        <w:lastRenderedPageBreak/>
        <w:t>De ser necesario por la naturaleza de la actividad y las características del Objeto de Inspección se podrá durante la diligencia de Inspección, solicitar documentación adicional a los requisitos como pueden ser certificados o constancias de mantenimiento, siempre que estén expresamente normados y por tanto de cumplimiento obligatorio.</w:t>
      </w:r>
    </w:p>
    <w:p w:rsidR="00A80415" w:rsidRPr="00C741DA" w:rsidRDefault="00A80415" w:rsidP="00C741DA">
      <w:pPr>
        <w:jc w:val="both"/>
        <w:rPr>
          <w:rFonts w:ascii="Arial" w:hAnsi="Arial" w:cs="Arial"/>
          <w:sz w:val="22"/>
          <w:szCs w:val="22"/>
          <w:lang w:val="es-PE"/>
        </w:rPr>
      </w:pPr>
    </w:p>
    <w:p w:rsidR="00DB4946" w:rsidRPr="00C741DA" w:rsidRDefault="00DB4946" w:rsidP="00C741DA">
      <w:pPr>
        <w:jc w:val="both"/>
        <w:rPr>
          <w:rFonts w:ascii="Arial" w:hAnsi="Arial" w:cs="Arial"/>
          <w:sz w:val="22"/>
          <w:szCs w:val="22"/>
          <w:lang w:val="es-PE"/>
        </w:rPr>
      </w:pPr>
      <w:r w:rsidRPr="00C741DA">
        <w:rPr>
          <w:rFonts w:ascii="Arial" w:hAnsi="Arial" w:cs="Arial"/>
          <w:sz w:val="22"/>
          <w:szCs w:val="22"/>
          <w:lang w:val="es-PE"/>
        </w:rPr>
        <w:t>Para poder enfrentar una emergencia de cualquier magnitud es necesario que el Objeto de Inspección cuente con un nivel de organización que permita planificar acciones de respuesta, el equipo directivo debe formar parte de esta organización.</w:t>
      </w:r>
    </w:p>
    <w:p w:rsidR="00DB4946" w:rsidRPr="00406D35" w:rsidRDefault="00DB4946" w:rsidP="00DB4946">
      <w:pPr>
        <w:jc w:val="both"/>
        <w:rPr>
          <w:rFonts w:ascii="Arial" w:hAnsi="Arial" w:cs="Arial"/>
          <w:sz w:val="22"/>
          <w:szCs w:val="22"/>
          <w:lang w:val="es-PE"/>
        </w:rPr>
      </w:pPr>
    </w:p>
    <w:p w:rsidR="00DB4946" w:rsidRPr="00C741DA" w:rsidRDefault="00DB4946" w:rsidP="00C741DA">
      <w:pPr>
        <w:jc w:val="both"/>
        <w:rPr>
          <w:rFonts w:ascii="Arial" w:hAnsi="Arial" w:cs="Arial"/>
          <w:sz w:val="22"/>
          <w:szCs w:val="22"/>
          <w:lang w:val="es-PE"/>
        </w:rPr>
      </w:pPr>
      <w:r w:rsidRPr="00C741DA">
        <w:rPr>
          <w:rFonts w:ascii="Arial" w:hAnsi="Arial" w:cs="Arial"/>
          <w:sz w:val="22"/>
          <w:szCs w:val="22"/>
          <w:lang w:val="es-PE"/>
        </w:rPr>
        <w:t>Esta organización debe estar conformada, por una parte administrativa (Comité de seguridad) y la otra operativa (Las brigadas), de modo que se pueda establecer un compromiso en la administración de la emergencia con el propósito de mantener coherencia entre lo que se planifica y lo que se ejecuta.</w:t>
      </w:r>
    </w:p>
    <w:p w:rsidR="00DB4946" w:rsidRPr="00406D35" w:rsidRDefault="00DB4946" w:rsidP="00DB4946">
      <w:pPr>
        <w:jc w:val="both"/>
        <w:rPr>
          <w:rFonts w:ascii="Arial" w:hAnsi="Arial" w:cs="Arial"/>
          <w:sz w:val="22"/>
          <w:szCs w:val="22"/>
          <w:lang w:val="es-PE"/>
        </w:rPr>
      </w:pPr>
    </w:p>
    <w:p w:rsidR="00A80415" w:rsidRPr="00C741DA" w:rsidRDefault="00DB4946" w:rsidP="00C741DA">
      <w:pPr>
        <w:jc w:val="both"/>
        <w:rPr>
          <w:rFonts w:ascii="Arial" w:hAnsi="Arial" w:cs="Arial"/>
          <w:sz w:val="22"/>
          <w:szCs w:val="22"/>
          <w:lang w:val="es-PE"/>
        </w:rPr>
      </w:pPr>
      <w:r w:rsidRPr="00C741DA">
        <w:rPr>
          <w:rFonts w:ascii="Arial" w:hAnsi="Arial" w:cs="Arial"/>
          <w:sz w:val="22"/>
          <w:szCs w:val="22"/>
          <w:lang w:val="es-PE"/>
        </w:rPr>
        <w:t>El objetivo primordial es proteger la salud y seguridad de las personas que laboran y de los usuarios del Objeto de Inspección, así como garantizar la participación de los trabajadores en el sistema de gestión de seguridad y de salud en el trabajo; por lo que durante la diligencia se deberá verificar que la conformación de los comités se encuentra de conformidad a lo establecido en la norma sobre la materia.</w:t>
      </w:r>
    </w:p>
    <w:p w:rsidR="00DB4946" w:rsidRPr="00C741DA" w:rsidRDefault="00DB4946" w:rsidP="00C741DA">
      <w:pPr>
        <w:jc w:val="both"/>
        <w:rPr>
          <w:rFonts w:ascii="Arial" w:hAnsi="Arial" w:cs="Arial"/>
          <w:sz w:val="22"/>
          <w:szCs w:val="22"/>
          <w:lang w:val="es-PE"/>
        </w:rPr>
      </w:pPr>
      <w:r w:rsidRPr="00C741DA">
        <w:rPr>
          <w:rFonts w:ascii="Arial" w:hAnsi="Arial" w:cs="Arial"/>
          <w:sz w:val="22"/>
          <w:szCs w:val="22"/>
          <w:lang w:val="es-PE"/>
        </w:rPr>
        <w:t>Las principales brigadas a conformarse son las de evacuación, contra incendio y primeros auxilios, por lo que deberá verificarse la permanencia de los miembros de las brigadas durante la diligencia, así como de que estos deben estar debidamente</w:t>
      </w:r>
      <w:r w:rsidR="007A7AB1">
        <w:rPr>
          <w:rFonts w:ascii="Arial" w:hAnsi="Arial" w:cs="Arial"/>
          <w:sz w:val="22"/>
          <w:szCs w:val="22"/>
          <w:lang w:val="es-PE"/>
        </w:rPr>
        <w:t xml:space="preserve"> actualizados y capacitados.</w:t>
      </w:r>
    </w:p>
    <w:p w:rsidR="00DB4946" w:rsidRPr="00406D35" w:rsidRDefault="00DB4946" w:rsidP="00DB4946">
      <w:pPr>
        <w:jc w:val="both"/>
        <w:rPr>
          <w:rFonts w:ascii="Arial" w:hAnsi="Arial" w:cs="Arial"/>
        </w:rPr>
      </w:pPr>
    </w:p>
    <w:p w:rsidR="00DB4946" w:rsidRPr="00612A09" w:rsidRDefault="00DB4946" w:rsidP="00406D35">
      <w:pPr>
        <w:pStyle w:val="Ttulo3"/>
        <w:rPr>
          <w:szCs w:val="22"/>
          <w:u w:val="none"/>
          <w:lang w:val="es-PE"/>
        </w:rPr>
      </w:pPr>
      <w:r w:rsidRPr="00612A09">
        <w:rPr>
          <w:szCs w:val="22"/>
          <w:u w:val="none"/>
          <w:lang w:val="es-PE"/>
        </w:rPr>
        <w:t>E</w:t>
      </w:r>
      <w:r w:rsidR="00D56825">
        <w:rPr>
          <w:szCs w:val="22"/>
          <w:u w:val="none"/>
          <w:lang w:val="es-PE"/>
        </w:rPr>
        <w:t>VALUACIÓ</w:t>
      </w:r>
      <w:r w:rsidR="00722CCB" w:rsidRPr="00612A09">
        <w:rPr>
          <w:szCs w:val="22"/>
          <w:u w:val="none"/>
          <w:lang w:val="es-PE"/>
        </w:rPr>
        <w:t>N DEL PLAN DE SEGURIDAD</w:t>
      </w:r>
    </w:p>
    <w:p w:rsidR="00DB4946" w:rsidRPr="00C741DA" w:rsidRDefault="00DB4946" w:rsidP="00DB4946">
      <w:pPr>
        <w:jc w:val="both"/>
        <w:rPr>
          <w:rFonts w:ascii="Arial" w:hAnsi="Arial" w:cs="Arial"/>
          <w:sz w:val="22"/>
          <w:szCs w:val="22"/>
          <w:lang w:val="es-PE"/>
        </w:rPr>
      </w:pPr>
    </w:p>
    <w:p w:rsidR="00DB4946" w:rsidRPr="00C741DA" w:rsidRDefault="00DB4946" w:rsidP="00C741DA">
      <w:pPr>
        <w:jc w:val="both"/>
        <w:rPr>
          <w:rFonts w:ascii="Arial" w:hAnsi="Arial" w:cs="Arial"/>
          <w:sz w:val="22"/>
          <w:szCs w:val="22"/>
          <w:lang w:val="es-PE"/>
        </w:rPr>
      </w:pPr>
      <w:r w:rsidRPr="00C741DA">
        <w:rPr>
          <w:rFonts w:ascii="Arial" w:hAnsi="Arial" w:cs="Arial"/>
          <w:sz w:val="22"/>
          <w:szCs w:val="22"/>
          <w:lang w:val="es-PE"/>
        </w:rPr>
        <w:t>El Plan de Seguridad es un instrumento de gestión preventiva, debe contener los procedimientos específicos para los diferentes escenarios como antes, durante y después de una emergencia, en el cual se detallen procedimientos de planificación, organización, reparación, control y mitigación de una emergencia con el objetivo de reducir los posibles daños a las personas, patrimonio y el entorno.</w:t>
      </w:r>
    </w:p>
    <w:p w:rsidR="00DB4946" w:rsidRPr="00C741DA" w:rsidRDefault="00DB4946" w:rsidP="00DB4946">
      <w:pPr>
        <w:jc w:val="both"/>
        <w:rPr>
          <w:rFonts w:ascii="Arial" w:hAnsi="Arial" w:cs="Arial"/>
          <w:sz w:val="22"/>
          <w:szCs w:val="22"/>
          <w:lang w:val="es-PE"/>
        </w:rPr>
      </w:pPr>
    </w:p>
    <w:p w:rsidR="00DB4946" w:rsidRPr="00C741DA" w:rsidRDefault="00DB4946" w:rsidP="00C741DA">
      <w:pPr>
        <w:jc w:val="both"/>
        <w:rPr>
          <w:rFonts w:ascii="Arial" w:hAnsi="Arial" w:cs="Arial"/>
          <w:sz w:val="22"/>
          <w:szCs w:val="22"/>
          <w:lang w:val="es-PE"/>
        </w:rPr>
      </w:pPr>
      <w:r w:rsidRPr="00C741DA">
        <w:rPr>
          <w:rFonts w:ascii="Arial" w:hAnsi="Arial" w:cs="Arial"/>
          <w:sz w:val="22"/>
          <w:szCs w:val="22"/>
          <w:lang w:val="es-PE"/>
        </w:rPr>
        <w:t xml:space="preserve">En este documento debe estar incluido el plan de evacuación el cual contiene los procedimientos </w:t>
      </w:r>
      <w:r w:rsidR="00206FCA" w:rsidRPr="00C741DA">
        <w:rPr>
          <w:rFonts w:ascii="Arial" w:hAnsi="Arial" w:cs="Arial"/>
          <w:sz w:val="22"/>
          <w:szCs w:val="22"/>
          <w:lang w:val="es-PE"/>
        </w:rPr>
        <w:t xml:space="preserve">para una </w:t>
      </w:r>
      <w:r w:rsidRPr="00C741DA">
        <w:rPr>
          <w:rFonts w:ascii="Arial" w:hAnsi="Arial" w:cs="Arial"/>
          <w:sz w:val="22"/>
          <w:szCs w:val="22"/>
          <w:lang w:val="es-PE"/>
        </w:rPr>
        <w:t xml:space="preserve">evacuación de forma rápida </w:t>
      </w:r>
      <w:r w:rsidR="00206FCA" w:rsidRPr="00C741DA">
        <w:rPr>
          <w:rFonts w:ascii="Arial" w:hAnsi="Arial" w:cs="Arial"/>
          <w:sz w:val="22"/>
          <w:szCs w:val="22"/>
          <w:lang w:val="es-PE"/>
        </w:rPr>
        <w:t>y segura de las personas</w:t>
      </w:r>
      <w:r w:rsidRPr="00C741DA">
        <w:rPr>
          <w:rFonts w:ascii="Arial" w:hAnsi="Arial" w:cs="Arial"/>
          <w:sz w:val="22"/>
          <w:szCs w:val="22"/>
          <w:lang w:val="es-PE"/>
        </w:rPr>
        <w:t xml:space="preserve"> que se puedan encontrar en el Objeto de Inspección.</w:t>
      </w:r>
    </w:p>
    <w:p w:rsidR="00DB4946" w:rsidRPr="00406D35" w:rsidRDefault="00DB4946" w:rsidP="00C741DA">
      <w:pPr>
        <w:jc w:val="both"/>
        <w:rPr>
          <w:rFonts w:ascii="Arial" w:hAnsi="Arial" w:cs="Arial"/>
          <w:sz w:val="22"/>
          <w:szCs w:val="22"/>
          <w:lang w:val="es-PE"/>
        </w:rPr>
      </w:pPr>
    </w:p>
    <w:p w:rsidR="00574514" w:rsidRDefault="00DB4946" w:rsidP="00C741DA">
      <w:pPr>
        <w:jc w:val="both"/>
        <w:rPr>
          <w:rFonts w:ascii="Arial" w:hAnsi="Arial" w:cs="Arial"/>
          <w:sz w:val="22"/>
          <w:szCs w:val="22"/>
          <w:lang w:val="es-PE"/>
        </w:rPr>
      </w:pPr>
      <w:r w:rsidRPr="00C741DA">
        <w:rPr>
          <w:rFonts w:ascii="Arial" w:hAnsi="Arial" w:cs="Arial"/>
          <w:sz w:val="22"/>
          <w:szCs w:val="22"/>
          <w:lang w:val="es-PE"/>
        </w:rPr>
        <w:t xml:space="preserve">El contenido del plan de seguridad debe ser elaborado de acuerdo a la actividad realizada y características del </w:t>
      </w:r>
      <w:r w:rsidR="00601949" w:rsidRPr="00C741DA">
        <w:rPr>
          <w:rFonts w:ascii="Arial" w:hAnsi="Arial" w:cs="Arial"/>
          <w:sz w:val="22"/>
          <w:szCs w:val="22"/>
          <w:lang w:val="es-PE"/>
        </w:rPr>
        <w:t>objeto de i</w:t>
      </w:r>
      <w:r w:rsidRPr="00C741DA">
        <w:rPr>
          <w:rFonts w:ascii="Arial" w:hAnsi="Arial" w:cs="Arial"/>
          <w:sz w:val="22"/>
          <w:szCs w:val="22"/>
          <w:lang w:val="es-PE"/>
        </w:rPr>
        <w:t xml:space="preserve">nspección teniendo como referencia las guías de elaboración recomendadas por </w:t>
      </w:r>
      <w:r w:rsidR="00E01D07">
        <w:rPr>
          <w:rFonts w:ascii="Arial" w:hAnsi="Arial" w:cs="Arial"/>
          <w:sz w:val="22"/>
          <w:szCs w:val="22"/>
          <w:lang w:val="es-PE"/>
        </w:rPr>
        <w:t>la autoridad competente dispuesta por el DS N° 058-2014 PCM.</w:t>
      </w:r>
    </w:p>
    <w:p w:rsidR="004C2055" w:rsidRDefault="004C2055" w:rsidP="00C741DA">
      <w:pPr>
        <w:jc w:val="both"/>
        <w:rPr>
          <w:rFonts w:ascii="Arial" w:hAnsi="Arial" w:cs="Arial"/>
          <w:sz w:val="22"/>
          <w:szCs w:val="22"/>
          <w:lang w:val="es-PE"/>
        </w:rPr>
      </w:pPr>
    </w:p>
    <w:p w:rsidR="004C2055" w:rsidRPr="00C741DA" w:rsidRDefault="004C2055" w:rsidP="00C741DA">
      <w:pPr>
        <w:jc w:val="both"/>
        <w:rPr>
          <w:rFonts w:ascii="Arial" w:hAnsi="Arial" w:cs="Arial"/>
          <w:sz w:val="22"/>
          <w:szCs w:val="22"/>
          <w:lang w:val="es-PE"/>
        </w:rPr>
      </w:pPr>
    </w:p>
    <w:p w:rsidR="00A0299C" w:rsidRPr="000339E1" w:rsidRDefault="00A0299C" w:rsidP="00ED0E45">
      <w:pPr>
        <w:pStyle w:val="Ttulo1"/>
        <w:jc w:val="left"/>
        <w:rPr>
          <w:sz w:val="24"/>
          <w:lang w:val="es-PE"/>
        </w:rPr>
      </w:pPr>
      <w:r w:rsidRPr="000339E1">
        <w:rPr>
          <w:sz w:val="24"/>
          <w:lang w:val="es-PE"/>
        </w:rPr>
        <w:t>CONDICIONES DE SEGURIDAD DEL ENTORNO INMEDIATO</w:t>
      </w:r>
    </w:p>
    <w:p w:rsidR="00A0299C" w:rsidRDefault="00A0299C" w:rsidP="00A0299C">
      <w:pPr>
        <w:tabs>
          <w:tab w:val="left" w:pos="540"/>
        </w:tabs>
        <w:rPr>
          <w:rFonts w:ascii="Arial" w:hAnsi="Arial" w:cs="Arial"/>
          <w:b/>
          <w:sz w:val="22"/>
          <w:szCs w:val="22"/>
        </w:rPr>
      </w:pPr>
    </w:p>
    <w:p w:rsidR="00A0299C" w:rsidRPr="00F229E5" w:rsidRDefault="00A0299C" w:rsidP="00A0299C">
      <w:pPr>
        <w:pStyle w:val="Ttulo3"/>
        <w:numPr>
          <w:ilvl w:val="2"/>
          <w:numId w:val="11"/>
        </w:numPr>
        <w:tabs>
          <w:tab w:val="left" w:pos="561"/>
        </w:tabs>
        <w:ind w:hanging="1077"/>
        <w:jc w:val="both"/>
        <w:rPr>
          <w:szCs w:val="22"/>
          <w:u w:val="none"/>
          <w:lang w:val="es-PE"/>
        </w:rPr>
      </w:pPr>
      <w:r w:rsidRPr="00F229E5">
        <w:rPr>
          <w:szCs w:val="22"/>
          <w:u w:val="none"/>
          <w:lang w:val="es-PE"/>
        </w:rPr>
        <w:t>ENTORNO REFERENTE A EDIFICACIONES</w:t>
      </w:r>
    </w:p>
    <w:p w:rsidR="00A0299C" w:rsidRPr="00C741DA" w:rsidRDefault="00A0299C" w:rsidP="00C741DA">
      <w:pPr>
        <w:jc w:val="both"/>
        <w:rPr>
          <w:rFonts w:ascii="Arial" w:hAnsi="Arial" w:cs="Arial"/>
          <w:sz w:val="22"/>
          <w:szCs w:val="22"/>
          <w:lang w:val="es-PE"/>
        </w:rPr>
      </w:pPr>
    </w:p>
    <w:p w:rsidR="00A0299C" w:rsidRDefault="00A0299C" w:rsidP="00C741DA">
      <w:pPr>
        <w:jc w:val="both"/>
        <w:rPr>
          <w:rFonts w:ascii="Arial" w:hAnsi="Arial" w:cs="Arial"/>
          <w:sz w:val="22"/>
          <w:szCs w:val="22"/>
          <w:lang w:val="es-PE"/>
        </w:rPr>
      </w:pPr>
      <w:r w:rsidRPr="00C741DA">
        <w:rPr>
          <w:rFonts w:ascii="Arial" w:hAnsi="Arial" w:cs="Arial"/>
          <w:sz w:val="22"/>
          <w:szCs w:val="22"/>
          <w:lang w:val="es-PE"/>
        </w:rPr>
        <w:t>Se verificara si existen construcciones vecinas en mal estado de conservación, severo deterioro, muros y/o parapetos inestables sin confinamiento, cuyas estructuras podrían colapsar o caer hacia la edificación inspeccionada. El grupo inspector señalará en el informe si existe o no este riesgo y realizara una descripción del mismo.</w:t>
      </w:r>
    </w:p>
    <w:p w:rsidR="008A4ACF" w:rsidRPr="00C741DA" w:rsidRDefault="008A4ACF" w:rsidP="00C741DA">
      <w:pPr>
        <w:jc w:val="both"/>
        <w:rPr>
          <w:rFonts w:ascii="Arial" w:hAnsi="Arial" w:cs="Arial"/>
          <w:sz w:val="22"/>
          <w:szCs w:val="22"/>
          <w:lang w:val="es-PE"/>
        </w:rPr>
      </w:pPr>
      <w:bookmarkStart w:id="2" w:name="_GoBack"/>
      <w:bookmarkEnd w:id="2"/>
    </w:p>
    <w:p w:rsidR="00A0299C" w:rsidRPr="00C741DA" w:rsidRDefault="00A0299C" w:rsidP="00C741DA">
      <w:pPr>
        <w:jc w:val="both"/>
        <w:rPr>
          <w:rFonts w:ascii="Arial" w:hAnsi="Arial" w:cs="Arial"/>
          <w:sz w:val="22"/>
          <w:szCs w:val="22"/>
          <w:lang w:val="es-PE"/>
        </w:rPr>
      </w:pPr>
    </w:p>
    <w:p w:rsidR="00A0299C" w:rsidRPr="00F229E5" w:rsidRDefault="00A0299C" w:rsidP="00A0299C">
      <w:pPr>
        <w:pStyle w:val="Ttulo3"/>
        <w:numPr>
          <w:ilvl w:val="2"/>
          <w:numId w:val="11"/>
        </w:numPr>
        <w:ind w:left="284" w:hanging="284"/>
        <w:jc w:val="both"/>
        <w:rPr>
          <w:szCs w:val="22"/>
          <w:u w:val="none"/>
          <w:lang w:val="es-PE"/>
        </w:rPr>
      </w:pPr>
      <w:r w:rsidRPr="00F229E5">
        <w:rPr>
          <w:szCs w:val="22"/>
          <w:u w:val="none"/>
          <w:lang w:val="es-PE"/>
        </w:rPr>
        <w:lastRenderedPageBreak/>
        <w:t>ENTORNO REFERENTE A ESTRUCTURAS DE TELECOMUNICACIONES Y PANELES PUBLICITARIOS</w:t>
      </w:r>
    </w:p>
    <w:p w:rsidR="00A0299C" w:rsidRPr="00BB2DD7" w:rsidRDefault="00A0299C" w:rsidP="00A0299C">
      <w:pPr>
        <w:tabs>
          <w:tab w:val="left" w:pos="540"/>
        </w:tabs>
        <w:rPr>
          <w:rFonts w:ascii="Arial" w:hAnsi="Arial" w:cs="Arial"/>
          <w:sz w:val="22"/>
          <w:szCs w:val="22"/>
        </w:rPr>
      </w:pPr>
    </w:p>
    <w:p w:rsidR="00A0299C" w:rsidRPr="00BB2DD7" w:rsidRDefault="00A0299C" w:rsidP="00A0299C">
      <w:pPr>
        <w:tabs>
          <w:tab w:val="left" w:pos="540"/>
        </w:tabs>
        <w:jc w:val="both"/>
        <w:rPr>
          <w:rFonts w:ascii="Arial" w:hAnsi="Arial" w:cs="Arial"/>
          <w:sz w:val="22"/>
          <w:szCs w:val="22"/>
        </w:rPr>
      </w:pPr>
      <w:r>
        <w:rPr>
          <w:rFonts w:ascii="Arial" w:hAnsi="Arial" w:cs="Arial"/>
          <w:sz w:val="22"/>
          <w:szCs w:val="22"/>
        </w:rPr>
        <w:t>Así mismo se verificará si las a</w:t>
      </w:r>
      <w:r w:rsidRPr="0028411D">
        <w:rPr>
          <w:rFonts w:ascii="Arial" w:hAnsi="Arial" w:cs="Arial"/>
          <w:sz w:val="22"/>
          <w:szCs w:val="22"/>
        </w:rPr>
        <w:t>ntenas (estructuras auto soportadas o ventadas) y paneles publicitarios de gran tamaño, pueden colapsar o caer hacia la edificación inspeccionada.</w:t>
      </w:r>
      <w:r>
        <w:rPr>
          <w:rFonts w:ascii="Arial" w:hAnsi="Arial" w:cs="Arial"/>
          <w:sz w:val="22"/>
          <w:szCs w:val="22"/>
        </w:rPr>
        <w:t xml:space="preserve"> </w:t>
      </w:r>
      <w:r w:rsidRPr="00605374">
        <w:rPr>
          <w:rFonts w:ascii="Arial" w:hAnsi="Arial" w:cs="Arial"/>
          <w:sz w:val="22"/>
          <w:szCs w:val="22"/>
        </w:rPr>
        <w:t>El grupo inspector señalará en el informe si existe o no este riesgo y realizara una descripción del mismo.</w:t>
      </w:r>
    </w:p>
    <w:p w:rsidR="00A0299C" w:rsidRPr="00A0299C" w:rsidRDefault="00A0299C" w:rsidP="00A0299C">
      <w:pPr>
        <w:rPr>
          <w:lang w:val="es-PE"/>
        </w:rPr>
      </w:pPr>
    </w:p>
    <w:sectPr w:rsidR="00A0299C" w:rsidRPr="00A0299C" w:rsidSect="008A4ACF">
      <w:headerReference w:type="default" r:id="rId11"/>
      <w:footerReference w:type="even" r:id="rId12"/>
      <w:footerReference w:type="default" r:id="rId13"/>
      <w:pgSz w:w="11907" w:h="16840" w:code="9"/>
      <w:pgMar w:top="1815" w:right="1247" w:bottom="1418" w:left="1496" w:header="720" w:footer="72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F78" w:rsidRDefault="00244F78">
      <w:r>
        <w:separator/>
      </w:r>
    </w:p>
  </w:endnote>
  <w:endnote w:type="continuationSeparator" w:id="0">
    <w:p w:rsidR="00244F78" w:rsidRDefault="0024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BE" w:rsidRDefault="00F066B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066BE" w:rsidRDefault="00F066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6BE" w:rsidRPr="002060E5" w:rsidRDefault="00F066BE" w:rsidP="006F6C0D">
    <w:pPr>
      <w:pStyle w:val="Puesto"/>
      <w:framePr w:w="9517" w:wrap="around" w:vAnchor="text" w:hAnchor="page" w:x="1345" w:y="-294"/>
      <w:rPr>
        <w:rFonts w:ascii="Arial" w:hAnsi="Arial" w:cs="Arial"/>
        <w:b w:val="0"/>
        <w:sz w:val="24"/>
      </w:rPr>
    </w:pPr>
    <w:r w:rsidRPr="002060E5">
      <w:rPr>
        <w:rFonts w:ascii="Arial" w:hAnsi="Arial" w:cs="Arial"/>
        <w:b w:val="0"/>
        <w:sz w:val="24"/>
      </w:rPr>
      <w:br w:type="page"/>
      <w:t>0</w:t>
    </w:r>
    <w:r w:rsidRPr="002060E5">
      <w:rPr>
        <w:rStyle w:val="Nmerodepgina"/>
        <w:rFonts w:ascii="Arial" w:hAnsi="Arial" w:cs="Arial"/>
        <w:b w:val="0"/>
        <w:sz w:val="24"/>
      </w:rPr>
      <w:fldChar w:fldCharType="begin"/>
    </w:r>
    <w:r w:rsidRPr="002060E5">
      <w:rPr>
        <w:rStyle w:val="Nmerodepgina"/>
        <w:rFonts w:ascii="Arial" w:hAnsi="Arial" w:cs="Arial"/>
        <w:b w:val="0"/>
        <w:sz w:val="24"/>
      </w:rPr>
      <w:instrText xml:space="preserve">PAGE  </w:instrText>
    </w:r>
    <w:r w:rsidRPr="002060E5">
      <w:rPr>
        <w:rStyle w:val="Nmerodepgina"/>
        <w:rFonts w:ascii="Arial" w:hAnsi="Arial" w:cs="Arial"/>
        <w:b w:val="0"/>
        <w:sz w:val="24"/>
      </w:rPr>
      <w:fldChar w:fldCharType="separate"/>
    </w:r>
    <w:r w:rsidR="008A4ACF">
      <w:rPr>
        <w:rStyle w:val="Nmerodepgina"/>
        <w:rFonts w:ascii="Arial" w:hAnsi="Arial" w:cs="Arial"/>
        <w:b w:val="0"/>
        <w:noProof/>
        <w:sz w:val="24"/>
      </w:rPr>
      <w:t>24</w:t>
    </w:r>
    <w:r w:rsidRPr="002060E5">
      <w:rPr>
        <w:rStyle w:val="Nmerodepgina"/>
        <w:rFonts w:ascii="Arial" w:hAnsi="Arial" w:cs="Arial"/>
        <w:b w:val="0"/>
        <w:sz w:val="24"/>
      </w:rPr>
      <w:fldChar w:fldCharType="end"/>
    </w:r>
  </w:p>
  <w:p w:rsidR="00F066BE" w:rsidRPr="002060E5" w:rsidRDefault="00F066BE" w:rsidP="002060E5">
    <w:pPr>
      <w:pStyle w:val="Piedepgina"/>
      <w:framePr w:w="9517" w:wrap="around" w:vAnchor="text" w:hAnchor="page" w:x="1345" w:y="-294"/>
      <w:jc w:val="right"/>
      <w:rPr>
        <w:rStyle w:val="Nmerodepgina"/>
        <w:rFonts w:ascii="Arial" w:hAnsi="Arial" w:cs="Arial"/>
      </w:rPr>
    </w:pPr>
    <w:r w:rsidRPr="002060E5">
      <w:rPr>
        <w:rStyle w:val="Nmerodepgina"/>
        <w:rFonts w:ascii="Arial" w:hAnsi="Arial" w:cs="Arial"/>
      </w:rPr>
      <w:t>www.cenepred.gob.pe</w:t>
    </w:r>
  </w:p>
  <w:p w:rsidR="00F066BE" w:rsidRDefault="00F066BE">
    <w:pPr>
      <w:pStyle w:val="Piedepgina"/>
      <w:framePr w:wrap="around" w:vAnchor="text" w:hAnchor="margin" w:xAlign="right" w:y="1"/>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F78" w:rsidRDefault="00244F78">
      <w:r>
        <w:separator/>
      </w:r>
    </w:p>
  </w:footnote>
  <w:footnote w:type="continuationSeparator" w:id="0">
    <w:p w:rsidR="00244F78" w:rsidRDefault="00244F78">
      <w:r>
        <w:continuationSeparator/>
      </w:r>
    </w:p>
  </w:footnote>
  <w:footnote w:id="1">
    <w:p w:rsidR="00F066BE" w:rsidRDefault="00F066BE" w:rsidP="0006754C">
      <w:pPr>
        <w:pStyle w:val="Textonotapie"/>
      </w:pPr>
      <w:r w:rsidRPr="00312AA3">
        <w:rPr>
          <w:rStyle w:val="Refdenotaalpie"/>
        </w:rPr>
        <w:footnoteRef/>
      </w:r>
      <w:r w:rsidRPr="00312AA3">
        <w:t xml:space="preserve"> </w:t>
      </w:r>
      <w:smartTag w:uri="urn:schemas-microsoft-com:office:smarttags" w:element="PersonName">
        <w:smartTagPr>
          <w:attr w:name="ProductID" w:val="La Evaluaci￳n"/>
        </w:smartTagPr>
        <w:r w:rsidRPr="00312AA3">
          <w:t>La Evaluación</w:t>
        </w:r>
      </w:smartTag>
      <w:r w:rsidRPr="00312AA3">
        <w:t xml:space="preserve"> estructural deberá contener entre otros aspectos, Memoria Descriptiva, Memoria de C</w:t>
      </w:r>
      <w:r>
        <w:t>á</w:t>
      </w:r>
      <w:r w:rsidRPr="00312AA3">
        <w:t>lculo, Análisis de cargas y condiciones de servicio, Resultados de pruebas efectuadas, Conclusiones</w:t>
      </w:r>
      <w:r>
        <w:t xml:space="preserve"> y </w:t>
      </w:r>
      <w:r w:rsidRPr="00312AA3">
        <w:t>Recomendaciones</w:t>
      </w:r>
      <w:r>
        <w:t xml:space="preserve"> así como la fecha de la Evaluación realizada</w:t>
      </w:r>
      <w:r w:rsidRPr="00312AA3">
        <w:t>.</w:t>
      </w:r>
    </w:p>
    <w:p w:rsidR="00F066BE" w:rsidRDefault="00F066BE" w:rsidP="0006754C">
      <w:pPr>
        <w:pStyle w:val="Textonotapie"/>
      </w:pPr>
    </w:p>
    <w:p w:rsidR="00F066BE" w:rsidRPr="00312AA3" w:rsidRDefault="00F066BE" w:rsidP="0006754C">
      <w:pPr>
        <w:pStyle w:val="Textonotapi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5FF" w:rsidRDefault="00E975FF">
    <w:pPr>
      <w:pStyle w:val="Encabezado"/>
    </w:pPr>
    <w:r>
      <w:rPr>
        <w:noProof/>
        <w:sz w:val="20"/>
        <w:szCs w:val="20"/>
        <w:lang w:val="es-PE" w:eastAsia="es-PE"/>
      </w:rPr>
      <w:drawing>
        <wp:anchor distT="0" distB="0" distL="114300" distR="114300" simplePos="0" relativeHeight="251659264" behindDoc="0" locked="0" layoutInCell="1" allowOverlap="1" wp14:anchorId="555553F7" wp14:editId="45831727">
          <wp:simplePos x="0" y="0"/>
          <wp:positionH relativeFrom="column">
            <wp:posOffset>4696155</wp:posOffset>
          </wp:positionH>
          <wp:positionV relativeFrom="paragraph">
            <wp:posOffset>-201524</wp:posOffset>
          </wp:positionV>
          <wp:extent cx="1134110" cy="876935"/>
          <wp:effectExtent l="0" t="0" r="0" b="0"/>
          <wp:wrapNone/>
          <wp:docPr id="22" name="Imagen 22" descr="http://www.cenepred.gob.pe/web/wp-content/themes/cenepred/images/logo/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enepred.gob.pe/web/wp-content/themes/cenepred/images/logo/logo.png"/>
                  <pic:cNvPicPr>
                    <a:picLocks noChangeAspect="1" noChangeArrowheads="1"/>
                  </pic:cNvPicPr>
                </pic:nvPicPr>
                <pic:blipFill>
                  <a:blip r:embed="rId1" r:link="rId2">
                    <a:extLst>
                      <a:ext uri="{28A0092B-C50C-407E-A947-70E740481C1C}">
                        <a14:useLocalDpi xmlns:a14="http://schemas.microsoft.com/office/drawing/2010/main" val="0"/>
                      </a:ext>
                    </a:extLst>
                  </a:blip>
                  <a:srcRect b="9465"/>
                  <a:stretch>
                    <a:fillRect/>
                  </a:stretch>
                </pic:blipFill>
                <pic:spPr bwMode="auto">
                  <a:xfrm>
                    <a:off x="0" y="0"/>
                    <a:ext cx="1134110" cy="876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533F4"/>
    <w:multiLevelType w:val="hybridMultilevel"/>
    <w:tmpl w:val="B97EA446"/>
    <w:lvl w:ilvl="0" w:tplc="280A0001">
      <w:start w:val="1"/>
      <w:numFmt w:val="bullet"/>
      <w:lvlText w:val=""/>
      <w:lvlJc w:val="left"/>
      <w:pPr>
        <w:ind w:left="1797" w:hanging="360"/>
      </w:pPr>
      <w:rPr>
        <w:rFonts w:ascii="Symbol" w:hAnsi="Symbol" w:hint="default"/>
      </w:rPr>
    </w:lvl>
    <w:lvl w:ilvl="1" w:tplc="280A0003" w:tentative="1">
      <w:start w:val="1"/>
      <w:numFmt w:val="bullet"/>
      <w:lvlText w:val="o"/>
      <w:lvlJc w:val="left"/>
      <w:pPr>
        <w:ind w:left="2517" w:hanging="360"/>
      </w:pPr>
      <w:rPr>
        <w:rFonts w:ascii="Courier New" w:hAnsi="Courier New" w:cs="Courier New" w:hint="default"/>
      </w:rPr>
    </w:lvl>
    <w:lvl w:ilvl="2" w:tplc="280A0005" w:tentative="1">
      <w:start w:val="1"/>
      <w:numFmt w:val="bullet"/>
      <w:lvlText w:val=""/>
      <w:lvlJc w:val="left"/>
      <w:pPr>
        <w:ind w:left="3237" w:hanging="360"/>
      </w:pPr>
      <w:rPr>
        <w:rFonts w:ascii="Wingdings" w:hAnsi="Wingdings" w:hint="default"/>
      </w:rPr>
    </w:lvl>
    <w:lvl w:ilvl="3" w:tplc="280A0001" w:tentative="1">
      <w:start w:val="1"/>
      <w:numFmt w:val="bullet"/>
      <w:lvlText w:val=""/>
      <w:lvlJc w:val="left"/>
      <w:pPr>
        <w:ind w:left="3957" w:hanging="360"/>
      </w:pPr>
      <w:rPr>
        <w:rFonts w:ascii="Symbol" w:hAnsi="Symbol" w:hint="default"/>
      </w:rPr>
    </w:lvl>
    <w:lvl w:ilvl="4" w:tplc="280A0003" w:tentative="1">
      <w:start w:val="1"/>
      <w:numFmt w:val="bullet"/>
      <w:lvlText w:val="o"/>
      <w:lvlJc w:val="left"/>
      <w:pPr>
        <w:ind w:left="4677" w:hanging="360"/>
      </w:pPr>
      <w:rPr>
        <w:rFonts w:ascii="Courier New" w:hAnsi="Courier New" w:cs="Courier New" w:hint="default"/>
      </w:rPr>
    </w:lvl>
    <w:lvl w:ilvl="5" w:tplc="280A0005" w:tentative="1">
      <w:start w:val="1"/>
      <w:numFmt w:val="bullet"/>
      <w:lvlText w:val=""/>
      <w:lvlJc w:val="left"/>
      <w:pPr>
        <w:ind w:left="5397" w:hanging="360"/>
      </w:pPr>
      <w:rPr>
        <w:rFonts w:ascii="Wingdings" w:hAnsi="Wingdings" w:hint="default"/>
      </w:rPr>
    </w:lvl>
    <w:lvl w:ilvl="6" w:tplc="280A0001" w:tentative="1">
      <w:start w:val="1"/>
      <w:numFmt w:val="bullet"/>
      <w:lvlText w:val=""/>
      <w:lvlJc w:val="left"/>
      <w:pPr>
        <w:ind w:left="6117" w:hanging="360"/>
      </w:pPr>
      <w:rPr>
        <w:rFonts w:ascii="Symbol" w:hAnsi="Symbol" w:hint="default"/>
      </w:rPr>
    </w:lvl>
    <w:lvl w:ilvl="7" w:tplc="280A0003" w:tentative="1">
      <w:start w:val="1"/>
      <w:numFmt w:val="bullet"/>
      <w:lvlText w:val="o"/>
      <w:lvlJc w:val="left"/>
      <w:pPr>
        <w:ind w:left="6837" w:hanging="360"/>
      </w:pPr>
      <w:rPr>
        <w:rFonts w:ascii="Courier New" w:hAnsi="Courier New" w:cs="Courier New" w:hint="default"/>
      </w:rPr>
    </w:lvl>
    <w:lvl w:ilvl="8" w:tplc="280A0005" w:tentative="1">
      <w:start w:val="1"/>
      <w:numFmt w:val="bullet"/>
      <w:lvlText w:val=""/>
      <w:lvlJc w:val="left"/>
      <w:pPr>
        <w:ind w:left="7557" w:hanging="360"/>
      </w:pPr>
      <w:rPr>
        <w:rFonts w:ascii="Wingdings" w:hAnsi="Wingdings" w:hint="default"/>
      </w:rPr>
    </w:lvl>
  </w:abstractNum>
  <w:abstractNum w:abstractNumId="1" w15:restartNumberingAfterBreak="0">
    <w:nsid w:val="082C3A55"/>
    <w:multiLevelType w:val="multilevel"/>
    <w:tmpl w:val="9FE48EE6"/>
    <w:lvl w:ilvl="0">
      <w:start w:val="1"/>
      <w:numFmt w:val="upperRoman"/>
      <w:lvlText w:val="%1.- "/>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suff w:val="space"/>
      <w:lvlText w:val="%3.-"/>
      <w:lvlJc w:val="left"/>
      <w:pPr>
        <w:ind w:left="107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B075D4"/>
    <w:multiLevelType w:val="hybridMultilevel"/>
    <w:tmpl w:val="09F421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B2192C"/>
    <w:multiLevelType w:val="hybridMultilevel"/>
    <w:tmpl w:val="E466AE5A"/>
    <w:lvl w:ilvl="0" w:tplc="0FF43FC6">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0B5BFE"/>
    <w:multiLevelType w:val="hybridMultilevel"/>
    <w:tmpl w:val="FED84916"/>
    <w:lvl w:ilvl="0" w:tplc="A528822A">
      <w:start w:val="1"/>
      <w:numFmt w:val="bullet"/>
      <w:pStyle w:val="Listaconvietas"/>
      <w:lvlText w:val=""/>
      <w:lvlJc w:val="left"/>
      <w:pPr>
        <w:tabs>
          <w:tab w:val="num" w:pos="1080"/>
        </w:tabs>
        <w:ind w:left="1080" w:hanging="360"/>
      </w:pPr>
      <w:rPr>
        <w:rFonts w:ascii="Wingdings" w:hAnsi="Wingdings" w:hint="default"/>
        <w:sz w:val="16"/>
      </w:rPr>
    </w:lvl>
    <w:lvl w:ilvl="1" w:tplc="F322158A" w:tentative="1">
      <w:start w:val="1"/>
      <w:numFmt w:val="bullet"/>
      <w:lvlText w:val="o"/>
      <w:lvlJc w:val="left"/>
      <w:pPr>
        <w:tabs>
          <w:tab w:val="num" w:pos="1800"/>
        </w:tabs>
        <w:ind w:left="1800" w:hanging="360"/>
      </w:pPr>
      <w:rPr>
        <w:rFonts w:ascii="Courier New" w:hAnsi="Courier New" w:hint="default"/>
      </w:rPr>
    </w:lvl>
    <w:lvl w:ilvl="2" w:tplc="A9BE553A" w:tentative="1">
      <w:start w:val="1"/>
      <w:numFmt w:val="bullet"/>
      <w:lvlText w:val=""/>
      <w:lvlJc w:val="left"/>
      <w:pPr>
        <w:tabs>
          <w:tab w:val="num" w:pos="2520"/>
        </w:tabs>
        <w:ind w:left="2520" w:hanging="360"/>
      </w:pPr>
      <w:rPr>
        <w:rFonts w:ascii="Wingdings" w:hAnsi="Wingdings" w:hint="default"/>
      </w:rPr>
    </w:lvl>
    <w:lvl w:ilvl="3" w:tplc="07407330" w:tentative="1">
      <w:start w:val="1"/>
      <w:numFmt w:val="bullet"/>
      <w:lvlText w:val=""/>
      <w:lvlJc w:val="left"/>
      <w:pPr>
        <w:tabs>
          <w:tab w:val="num" w:pos="3240"/>
        </w:tabs>
        <w:ind w:left="3240" w:hanging="360"/>
      </w:pPr>
      <w:rPr>
        <w:rFonts w:ascii="Symbol" w:hAnsi="Symbol" w:hint="default"/>
      </w:rPr>
    </w:lvl>
    <w:lvl w:ilvl="4" w:tplc="94063958" w:tentative="1">
      <w:start w:val="1"/>
      <w:numFmt w:val="bullet"/>
      <w:lvlText w:val="o"/>
      <w:lvlJc w:val="left"/>
      <w:pPr>
        <w:tabs>
          <w:tab w:val="num" w:pos="3960"/>
        </w:tabs>
        <w:ind w:left="3960" w:hanging="360"/>
      </w:pPr>
      <w:rPr>
        <w:rFonts w:ascii="Courier New" w:hAnsi="Courier New" w:hint="default"/>
      </w:rPr>
    </w:lvl>
    <w:lvl w:ilvl="5" w:tplc="4F40A434" w:tentative="1">
      <w:start w:val="1"/>
      <w:numFmt w:val="bullet"/>
      <w:lvlText w:val=""/>
      <w:lvlJc w:val="left"/>
      <w:pPr>
        <w:tabs>
          <w:tab w:val="num" w:pos="4680"/>
        </w:tabs>
        <w:ind w:left="4680" w:hanging="360"/>
      </w:pPr>
      <w:rPr>
        <w:rFonts w:ascii="Wingdings" w:hAnsi="Wingdings" w:hint="default"/>
      </w:rPr>
    </w:lvl>
    <w:lvl w:ilvl="6" w:tplc="FF202B94" w:tentative="1">
      <w:start w:val="1"/>
      <w:numFmt w:val="bullet"/>
      <w:lvlText w:val=""/>
      <w:lvlJc w:val="left"/>
      <w:pPr>
        <w:tabs>
          <w:tab w:val="num" w:pos="5400"/>
        </w:tabs>
        <w:ind w:left="5400" w:hanging="360"/>
      </w:pPr>
      <w:rPr>
        <w:rFonts w:ascii="Symbol" w:hAnsi="Symbol" w:hint="default"/>
      </w:rPr>
    </w:lvl>
    <w:lvl w:ilvl="7" w:tplc="10E6B87E" w:tentative="1">
      <w:start w:val="1"/>
      <w:numFmt w:val="bullet"/>
      <w:lvlText w:val="o"/>
      <w:lvlJc w:val="left"/>
      <w:pPr>
        <w:tabs>
          <w:tab w:val="num" w:pos="6120"/>
        </w:tabs>
        <w:ind w:left="6120" w:hanging="360"/>
      </w:pPr>
      <w:rPr>
        <w:rFonts w:ascii="Courier New" w:hAnsi="Courier New" w:hint="default"/>
      </w:rPr>
    </w:lvl>
    <w:lvl w:ilvl="8" w:tplc="5B66F596"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8980DB4"/>
    <w:multiLevelType w:val="hybridMultilevel"/>
    <w:tmpl w:val="060A04B2"/>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B4631CD"/>
    <w:multiLevelType w:val="hybridMultilevel"/>
    <w:tmpl w:val="67129C7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7" w15:restartNumberingAfterBreak="0">
    <w:nsid w:val="3DA528E0"/>
    <w:multiLevelType w:val="hybridMultilevel"/>
    <w:tmpl w:val="A782AD5E"/>
    <w:lvl w:ilvl="0" w:tplc="280A0019">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483136F0"/>
    <w:multiLevelType w:val="multilevel"/>
    <w:tmpl w:val="98EE8BFE"/>
    <w:lvl w:ilvl="0">
      <w:start w:val="1"/>
      <w:numFmt w:val="upperRoman"/>
      <w:pStyle w:val="Ttulo1"/>
      <w:lvlText w:val="%1."/>
      <w:lvlJc w:val="left"/>
      <w:pPr>
        <w:ind w:left="357" w:hanging="357"/>
      </w:pPr>
      <w:rPr>
        <w:rFonts w:hint="default"/>
        <w:sz w:val="24"/>
        <w:szCs w:val="24"/>
      </w:rPr>
    </w:lvl>
    <w:lvl w:ilvl="1">
      <w:start w:val="1"/>
      <w:numFmt w:val="upperLetter"/>
      <w:pStyle w:val="Ttulo2"/>
      <w:lvlText w:val="%2."/>
      <w:lvlJc w:val="left"/>
      <w:pPr>
        <w:tabs>
          <w:tab w:val="num" w:pos="1080"/>
        </w:tabs>
        <w:ind w:left="720" w:hanging="363"/>
      </w:pPr>
      <w:rPr>
        <w:rFonts w:hint="default"/>
      </w:rPr>
    </w:lvl>
    <w:lvl w:ilvl="2">
      <w:start w:val="1"/>
      <w:numFmt w:val="decimal"/>
      <w:pStyle w:val="Ttulo3"/>
      <w:suff w:val="space"/>
      <w:lvlText w:val="%3."/>
      <w:lvlJc w:val="left"/>
      <w:pPr>
        <w:ind w:left="1077" w:hanging="357"/>
      </w:pPr>
      <w:rPr>
        <w:rFonts w:ascii="Arial" w:hAnsi="Arial" w:cs="Arial" w:hint="default"/>
        <w:sz w:val="22"/>
        <w:szCs w:val="22"/>
      </w:rPr>
    </w:lvl>
    <w:lvl w:ilvl="3">
      <w:start w:val="1"/>
      <w:numFmt w:val="decimal"/>
      <w:pStyle w:val="Ttulo4"/>
      <w:suff w:val="space"/>
      <w:lvlText w:val="%3.0%4"/>
      <w:lvlJc w:val="left"/>
      <w:pPr>
        <w:ind w:left="1440" w:hanging="363"/>
      </w:pPr>
      <w:rPr>
        <w:rFonts w:hint="default"/>
      </w:rPr>
    </w:lvl>
    <w:lvl w:ilvl="4">
      <w:start w:val="1"/>
      <w:numFmt w:val="decimal"/>
      <w:pStyle w:val="Ttulo5"/>
      <w:lvlText w:val="(%5)"/>
      <w:lvlJc w:val="left"/>
      <w:pPr>
        <w:tabs>
          <w:tab w:val="num" w:pos="3240"/>
        </w:tabs>
        <w:ind w:left="2880" w:firstLine="0"/>
      </w:pPr>
      <w:rPr>
        <w:rFonts w:hint="default"/>
      </w:rPr>
    </w:lvl>
    <w:lvl w:ilvl="5">
      <w:start w:val="1"/>
      <w:numFmt w:val="lowerLetter"/>
      <w:pStyle w:val="Ttulo6"/>
      <w:lvlText w:val="(%6)"/>
      <w:lvlJc w:val="left"/>
      <w:pPr>
        <w:tabs>
          <w:tab w:val="num" w:pos="3960"/>
        </w:tabs>
        <w:ind w:left="3600" w:firstLine="0"/>
      </w:pPr>
      <w:rPr>
        <w:rFonts w:hint="default"/>
      </w:rPr>
    </w:lvl>
    <w:lvl w:ilvl="6">
      <w:start w:val="1"/>
      <w:numFmt w:val="lowerRoman"/>
      <w:pStyle w:val="Ttulo7"/>
      <w:lvlText w:val="(%7)"/>
      <w:lvlJc w:val="left"/>
      <w:pPr>
        <w:tabs>
          <w:tab w:val="num" w:pos="4680"/>
        </w:tabs>
        <w:ind w:left="4320" w:firstLine="0"/>
      </w:pPr>
      <w:rPr>
        <w:rFonts w:hint="default"/>
      </w:rPr>
    </w:lvl>
    <w:lvl w:ilvl="7">
      <w:start w:val="1"/>
      <w:numFmt w:val="lowerLetter"/>
      <w:pStyle w:val="Ttulo8"/>
      <w:lvlText w:val="(%8)"/>
      <w:lvlJc w:val="left"/>
      <w:pPr>
        <w:tabs>
          <w:tab w:val="num" w:pos="5400"/>
        </w:tabs>
        <w:ind w:left="5040" w:firstLine="0"/>
      </w:pPr>
      <w:rPr>
        <w:rFonts w:hint="default"/>
      </w:rPr>
    </w:lvl>
    <w:lvl w:ilvl="8">
      <w:start w:val="1"/>
      <w:numFmt w:val="lowerRoman"/>
      <w:pStyle w:val="Ttulo9"/>
      <w:lvlText w:val="(%9)"/>
      <w:lvlJc w:val="left"/>
      <w:pPr>
        <w:tabs>
          <w:tab w:val="num" w:pos="6120"/>
        </w:tabs>
        <w:ind w:left="5760" w:firstLine="0"/>
      </w:pPr>
      <w:rPr>
        <w:rFonts w:hint="default"/>
      </w:rPr>
    </w:lvl>
  </w:abstractNum>
  <w:abstractNum w:abstractNumId="9" w15:restartNumberingAfterBreak="0">
    <w:nsid w:val="54BE3F80"/>
    <w:multiLevelType w:val="hybridMultilevel"/>
    <w:tmpl w:val="8288418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580A380A"/>
    <w:multiLevelType w:val="hybridMultilevel"/>
    <w:tmpl w:val="7EF02242"/>
    <w:lvl w:ilvl="0" w:tplc="20F6D8C4">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631436DB"/>
    <w:multiLevelType w:val="hybridMultilevel"/>
    <w:tmpl w:val="58D68E9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0"/>
  </w:num>
  <w:num w:numId="5">
    <w:abstractNumId w:val="0"/>
  </w:num>
  <w:num w:numId="6">
    <w:abstractNumId w:val="7"/>
  </w:num>
  <w:num w:numId="7">
    <w:abstractNumId w:val="8"/>
    <w:lvlOverride w:ilvl="0">
      <w:lvl w:ilvl="0">
        <w:start w:val="1"/>
        <w:numFmt w:val="upperRoman"/>
        <w:pStyle w:val="Ttulo1"/>
        <w:lvlText w:val="%1."/>
        <w:lvlJc w:val="left"/>
        <w:pPr>
          <w:tabs>
            <w:tab w:val="num" w:pos="3763"/>
          </w:tabs>
          <w:ind w:left="357" w:hanging="357"/>
        </w:pPr>
        <w:rPr>
          <w:rFonts w:hint="default"/>
          <w:sz w:val="24"/>
          <w:szCs w:val="24"/>
        </w:rPr>
      </w:lvl>
    </w:lvlOverride>
    <w:lvlOverride w:ilvl="1">
      <w:lvl w:ilvl="1">
        <w:start w:val="1"/>
        <w:numFmt w:val="upperLetter"/>
        <w:pStyle w:val="Ttulo2"/>
        <w:lvlText w:val="%2."/>
        <w:lvlJc w:val="left"/>
        <w:pPr>
          <w:tabs>
            <w:tab w:val="num" w:pos="1080"/>
          </w:tabs>
          <w:ind w:left="720" w:hanging="363"/>
        </w:pPr>
        <w:rPr>
          <w:rFonts w:ascii="Arial" w:hAnsi="Arial" w:hint="default"/>
          <w:b/>
          <w:i w:val="0"/>
          <w:sz w:val="24"/>
        </w:rPr>
      </w:lvl>
    </w:lvlOverride>
    <w:lvlOverride w:ilvl="2">
      <w:lvl w:ilvl="2">
        <w:start w:val="1"/>
        <w:numFmt w:val="decimal"/>
        <w:pStyle w:val="Ttulo3"/>
        <w:lvlText w:val="%3."/>
        <w:lvlJc w:val="left"/>
        <w:pPr>
          <w:tabs>
            <w:tab w:val="num" w:pos="1800"/>
          </w:tabs>
          <w:ind w:left="1440" w:firstLine="0"/>
        </w:pPr>
        <w:rPr>
          <w:rFonts w:hint="default"/>
        </w:rPr>
      </w:lvl>
    </w:lvlOverride>
    <w:lvlOverride w:ilvl="3">
      <w:lvl w:ilvl="3">
        <w:start w:val="1"/>
        <w:numFmt w:val="lowerLetter"/>
        <w:pStyle w:val="Ttulo4"/>
        <w:lvlText w:val="%4)"/>
        <w:lvlJc w:val="left"/>
        <w:pPr>
          <w:tabs>
            <w:tab w:val="num" w:pos="2520"/>
          </w:tabs>
          <w:ind w:left="2160" w:firstLine="0"/>
        </w:pPr>
        <w:rPr>
          <w:rFonts w:hint="default"/>
        </w:rPr>
      </w:lvl>
    </w:lvlOverride>
    <w:lvlOverride w:ilvl="4">
      <w:lvl w:ilvl="4">
        <w:start w:val="1"/>
        <w:numFmt w:val="decimal"/>
        <w:pStyle w:val="Ttulo5"/>
        <w:lvlText w:val="(%5)"/>
        <w:lvlJc w:val="left"/>
        <w:pPr>
          <w:tabs>
            <w:tab w:val="num" w:pos="3240"/>
          </w:tabs>
          <w:ind w:left="2880" w:firstLine="0"/>
        </w:pPr>
        <w:rPr>
          <w:rFonts w:hint="default"/>
        </w:rPr>
      </w:lvl>
    </w:lvlOverride>
    <w:lvlOverride w:ilvl="5">
      <w:lvl w:ilvl="5">
        <w:start w:val="1"/>
        <w:numFmt w:val="lowerLetter"/>
        <w:pStyle w:val="Ttulo6"/>
        <w:lvlText w:val="(%6)"/>
        <w:lvlJc w:val="left"/>
        <w:pPr>
          <w:tabs>
            <w:tab w:val="num" w:pos="3960"/>
          </w:tabs>
          <w:ind w:left="3600" w:firstLine="0"/>
        </w:pPr>
        <w:rPr>
          <w:rFonts w:hint="default"/>
        </w:rPr>
      </w:lvl>
    </w:lvlOverride>
    <w:lvlOverride w:ilvl="6">
      <w:lvl w:ilvl="6">
        <w:start w:val="1"/>
        <w:numFmt w:val="lowerRoman"/>
        <w:pStyle w:val="Ttulo7"/>
        <w:lvlText w:val="(%7)"/>
        <w:lvlJc w:val="left"/>
        <w:pPr>
          <w:tabs>
            <w:tab w:val="num" w:pos="4680"/>
          </w:tabs>
          <w:ind w:left="4320" w:firstLine="0"/>
        </w:pPr>
        <w:rPr>
          <w:rFonts w:hint="default"/>
        </w:rPr>
      </w:lvl>
    </w:lvlOverride>
    <w:lvlOverride w:ilvl="7">
      <w:lvl w:ilvl="7">
        <w:start w:val="1"/>
        <w:numFmt w:val="lowerLetter"/>
        <w:pStyle w:val="Ttulo8"/>
        <w:lvlText w:val="(%8)"/>
        <w:lvlJc w:val="left"/>
        <w:pPr>
          <w:tabs>
            <w:tab w:val="num" w:pos="5400"/>
          </w:tabs>
          <w:ind w:left="5040" w:firstLine="0"/>
        </w:pPr>
        <w:rPr>
          <w:rFonts w:hint="default"/>
        </w:rPr>
      </w:lvl>
    </w:lvlOverride>
    <w:lvlOverride w:ilvl="8">
      <w:lvl w:ilvl="8">
        <w:start w:val="1"/>
        <w:numFmt w:val="lowerRoman"/>
        <w:pStyle w:val="Ttulo9"/>
        <w:lvlText w:val="(%9)"/>
        <w:lvlJc w:val="left"/>
        <w:pPr>
          <w:tabs>
            <w:tab w:val="num" w:pos="6120"/>
          </w:tabs>
          <w:ind w:left="5760" w:firstLine="0"/>
        </w:pPr>
        <w:rPr>
          <w:rFonts w:hint="default"/>
        </w:rPr>
      </w:lvl>
    </w:lvlOverride>
  </w:num>
  <w:num w:numId="8">
    <w:abstractNumId w:val="9"/>
  </w:num>
  <w:num w:numId="9">
    <w:abstractNumId w:val="11"/>
  </w:num>
  <w:num w:numId="10">
    <w:abstractNumId w:val="5"/>
  </w:num>
  <w:num w:numId="11">
    <w:abstractNumId w:val="1"/>
  </w:num>
  <w:num w:numId="12">
    <w:abstractNumId w:val="8"/>
  </w:num>
  <w:num w:numId="13">
    <w:abstractNumId w:val="2"/>
  </w:num>
  <w:num w:numId="14">
    <w:abstractNumId w:val="6"/>
  </w:num>
  <w:num w:numId="15">
    <w:abstractNumId w:val="8"/>
  </w:num>
  <w:num w:numId="16">
    <w:abstractNumId w:val="8"/>
  </w:num>
  <w:num w:numId="17">
    <w:abstractNumId w:val="8"/>
  </w:num>
  <w:num w:numId="18">
    <w:abstractNumId w:val="8"/>
  </w:num>
  <w:num w:numId="19">
    <w:abstractNumId w:val="8"/>
  </w:num>
  <w:num w:numId="2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pt-BR" w:vendorID="64" w:dllVersion="131078" w:nlCheck="1" w:checkStyle="0"/>
  <w:activeWritingStyle w:appName="MSWord" w:lang="es-ES" w:vendorID="64" w:dllVersion="131078" w:nlCheck="1" w:checkStyle="1"/>
  <w:activeWritingStyle w:appName="MSWord" w:lang="es-P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AD7"/>
    <w:rsid w:val="00000B13"/>
    <w:rsid w:val="0000159D"/>
    <w:rsid w:val="00001ABB"/>
    <w:rsid w:val="00004D2B"/>
    <w:rsid w:val="000051A6"/>
    <w:rsid w:val="00005224"/>
    <w:rsid w:val="000053C7"/>
    <w:rsid w:val="00007CAE"/>
    <w:rsid w:val="00010E5D"/>
    <w:rsid w:val="00012B78"/>
    <w:rsid w:val="0002035B"/>
    <w:rsid w:val="000223F8"/>
    <w:rsid w:val="0002302F"/>
    <w:rsid w:val="00024A43"/>
    <w:rsid w:val="00030094"/>
    <w:rsid w:val="0003109B"/>
    <w:rsid w:val="00032E64"/>
    <w:rsid w:val="000339E1"/>
    <w:rsid w:val="00034618"/>
    <w:rsid w:val="00034A57"/>
    <w:rsid w:val="00035DF8"/>
    <w:rsid w:val="00036FF8"/>
    <w:rsid w:val="000401E0"/>
    <w:rsid w:val="00041360"/>
    <w:rsid w:val="0004392A"/>
    <w:rsid w:val="00044187"/>
    <w:rsid w:val="00044840"/>
    <w:rsid w:val="00044E87"/>
    <w:rsid w:val="0004618F"/>
    <w:rsid w:val="00046311"/>
    <w:rsid w:val="00047EFF"/>
    <w:rsid w:val="00051038"/>
    <w:rsid w:val="00053907"/>
    <w:rsid w:val="00057149"/>
    <w:rsid w:val="000571FA"/>
    <w:rsid w:val="0006615B"/>
    <w:rsid w:val="000666D2"/>
    <w:rsid w:val="0006754C"/>
    <w:rsid w:val="0007277F"/>
    <w:rsid w:val="00072803"/>
    <w:rsid w:val="00072979"/>
    <w:rsid w:val="0007474B"/>
    <w:rsid w:val="00074FCF"/>
    <w:rsid w:val="000753D9"/>
    <w:rsid w:val="000761D0"/>
    <w:rsid w:val="00080285"/>
    <w:rsid w:val="00080C18"/>
    <w:rsid w:val="00080D1F"/>
    <w:rsid w:val="000813C0"/>
    <w:rsid w:val="00083F8C"/>
    <w:rsid w:val="000903C0"/>
    <w:rsid w:val="0009040D"/>
    <w:rsid w:val="00091F99"/>
    <w:rsid w:val="000943FF"/>
    <w:rsid w:val="00094555"/>
    <w:rsid w:val="00094A2C"/>
    <w:rsid w:val="000953FE"/>
    <w:rsid w:val="000A3481"/>
    <w:rsid w:val="000A5FB6"/>
    <w:rsid w:val="000A5FD8"/>
    <w:rsid w:val="000B1B4B"/>
    <w:rsid w:val="000B1B53"/>
    <w:rsid w:val="000B53F4"/>
    <w:rsid w:val="000C0CAF"/>
    <w:rsid w:val="000C3A54"/>
    <w:rsid w:val="000C3CC3"/>
    <w:rsid w:val="000C492F"/>
    <w:rsid w:val="000C4D4A"/>
    <w:rsid w:val="000C54C9"/>
    <w:rsid w:val="000C64F5"/>
    <w:rsid w:val="000C6558"/>
    <w:rsid w:val="000C678A"/>
    <w:rsid w:val="000C6F6A"/>
    <w:rsid w:val="000D2269"/>
    <w:rsid w:val="000D26A8"/>
    <w:rsid w:val="000D285F"/>
    <w:rsid w:val="000D34DB"/>
    <w:rsid w:val="000D4C53"/>
    <w:rsid w:val="000D5198"/>
    <w:rsid w:val="000D7573"/>
    <w:rsid w:val="000D7AC5"/>
    <w:rsid w:val="000D7AD6"/>
    <w:rsid w:val="000E0714"/>
    <w:rsid w:val="000E0CE4"/>
    <w:rsid w:val="000E332A"/>
    <w:rsid w:val="000E3467"/>
    <w:rsid w:val="000E38E3"/>
    <w:rsid w:val="000E609D"/>
    <w:rsid w:val="000E63EB"/>
    <w:rsid w:val="000E6B2E"/>
    <w:rsid w:val="000E6B62"/>
    <w:rsid w:val="000E7CEB"/>
    <w:rsid w:val="000F1D70"/>
    <w:rsid w:val="000F3C55"/>
    <w:rsid w:val="000F789F"/>
    <w:rsid w:val="0010178B"/>
    <w:rsid w:val="00102610"/>
    <w:rsid w:val="001031CB"/>
    <w:rsid w:val="00106B8C"/>
    <w:rsid w:val="00114A5C"/>
    <w:rsid w:val="00114A64"/>
    <w:rsid w:val="0011677E"/>
    <w:rsid w:val="00121BB6"/>
    <w:rsid w:val="001220B5"/>
    <w:rsid w:val="00124314"/>
    <w:rsid w:val="00131991"/>
    <w:rsid w:val="0013277D"/>
    <w:rsid w:val="00133DBF"/>
    <w:rsid w:val="001362A9"/>
    <w:rsid w:val="00137551"/>
    <w:rsid w:val="001417C0"/>
    <w:rsid w:val="001427F7"/>
    <w:rsid w:val="00142846"/>
    <w:rsid w:val="00144567"/>
    <w:rsid w:val="00146155"/>
    <w:rsid w:val="001462CA"/>
    <w:rsid w:val="00146379"/>
    <w:rsid w:val="0015192C"/>
    <w:rsid w:val="0015242C"/>
    <w:rsid w:val="00153CF9"/>
    <w:rsid w:val="001630AD"/>
    <w:rsid w:val="001648D9"/>
    <w:rsid w:val="001649D3"/>
    <w:rsid w:val="001717B1"/>
    <w:rsid w:val="00172398"/>
    <w:rsid w:val="0017354B"/>
    <w:rsid w:val="00173831"/>
    <w:rsid w:val="00174DC6"/>
    <w:rsid w:val="001767C8"/>
    <w:rsid w:val="00177978"/>
    <w:rsid w:val="00181368"/>
    <w:rsid w:val="00186AE6"/>
    <w:rsid w:val="001873AA"/>
    <w:rsid w:val="00187D69"/>
    <w:rsid w:val="001964FA"/>
    <w:rsid w:val="00197D3A"/>
    <w:rsid w:val="001A1955"/>
    <w:rsid w:val="001A1A98"/>
    <w:rsid w:val="001A32C6"/>
    <w:rsid w:val="001A4446"/>
    <w:rsid w:val="001A63F0"/>
    <w:rsid w:val="001B02F7"/>
    <w:rsid w:val="001B1612"/>
    <w:rsid w:val="001B1C72"/>
    <w:rsid w:val="001B3B37"/>
    <w:rsid w:val="001B4F70"/>
    <w:rsid w:val="001B7249"/>
    <w:rsid w:val="001B78FD"/>
    <w:rsid w:val="001C1179"/>
    <w:rsid w:val="001C1852"/>
    <w:rsid w:val="001C45A0"/>
    <w:rsid w:val="001C519B"/>
    <w:rsid w:val="001C547D"/>
    <w:rsid w:val="001D01EB"/>
    <w:rsid w:val="001D3954"/>
    <w:rsid w:val="001D47D7"/>
    <w:rsid w:val="001D47E5"/>
    <w:rsid w:val="001D4A59"/>
    <w:rsid w:val="001D62AC"/>
    <w:rsid w:val="001D6FB6"/>
    <w:rsid w:val="001E5760"/>
    <w:rsid w:val="001E79BA"/>
    <w:rsid w:val="001E7F2A"/>
    <w:rsid w:val="001F30C3"/>
    <w:rsid w:val="001F3616"/>
    <w:rsid w:val="001F40C3"/>
    <w:rsid w:val="001F4E81"/>
    <w:rsid w:val="001F51BC"/>
    <w:rsid w:val="001F5D15"/>
    <w:rsid w:val="001F5EAB"/>
    <w:rsid w:val="002009EC"/>
    <w:rsid w:val="002014DF"/>
    <w:rsid w:val="00202C69"/>
    <w:rsid w:val="00203F96"/>
    <w:rsid w:val="002060E5"/>
    <w:rsid w:val="00206F0E"/>
    <w:rsid w:val="00206FCA"/>
    <w:rsid w:val="00207934"/>
    <w:rsid w:val="00213FD3"/>
    <w:rsid w:val="0021704E"/>
    <w:rsid w:val="0021759F"/>
    <w:rsid w:val="002235E5"/>
    <w:rsid w:val="002278E3"/>
    <w:rsid w:val="00227F02"/>
    <w:rsid w:val="00231275"/>
    <w:rsid w:val="002322F0"/>
    <w:rsid w:val="0023400A"/>
    <w:rsid w:val="00236738"/>
    <w:rsid w:val="00236A23"/>
    <w:rsid w:val="002418A3"/>
    <w:rsid w:val="002429C9"/>
    <w:rsid w:val="00244472"/>
    <w:rsid w:val="00244F78"/>
    <w:rsid w:val="00245D91"/>
    <w:rsid w:val="002519D9"/>
    <w:rsid w:val="00252258"/>
    <w:rsid w:val="00252CE8"/>
    <w:rsid w:val="002538A1"/>
    <w:rsid w:val="00253FD4"/>
    <w:rsid w:val="00254B84"/>
    <w:rsid w:val="002579E4"/>
    <w:rsid w:val="00260290"/>
    <w:rsid w:val="002609F5"/>
    <w:rsid w:val="00260D4B"/>
    <w:rsid w:val="002610EC"/>
    <w:rsid w:val="002656AC"/>
    <w:rsid w:val="00273238"/>
    <w:rsid w:val="00274464"/>
    <w:rsid w:val="00275397"/>
    <w:rsid w:val="00276C3C"/>
    <w:rsid w:val="00277947"/>
    <w:rsid w:val="0028012E"/>
    <w:rsid w:val="0028081F"/>
    <w:rsid w:val="002812CF"/>
    <w:rsid w:val="00282FD2"/>
    <w:rsid w:val="002843E5"/>
    <w:rsid w:val="00284646"/>
    <w:rsid w:val="0028573B"/>
    <w:rsid w:val="002861F0"/>
    <w:rsid w:val="00287BAD"/>
    <w:rsid w:val="00291C57"/>
    <w:rsid w:val="00294425"/>
    <w:rsid w:val="002973AD"/>
    <w:rsid w:val="002A5A82"/>
    <w:rsid w:val="002A791C"/>
    <w:rsid w:val="002B11E0"/>
    <w:rsid w:val="002B1E77"/>
    <w:rsid w:val="002B449D"/>
    <w:rsid w:val="002B4789"/>
    <w:rsid w:val="002B54B0"/>
    <w:rsid w:val="002B70FB"/>
    <w:rsid w:val="002B7523"/>
    <w:rsid w:val="002C235C"/>
    <w:rsid w:val="002C4989"/>
    <w:rsid w:val="002C4AC0"/>
    <w:rsid w:val="002C557E"/>
    <w:rsid w:val="002C5D86"/>
    <w:rsid w:val="002D0D8A"/>
    <w:rsid w:val="002D1C33"/>
    <w:rsid w:val="002D2652"/>
    <w:rsid w:val="002D3D24"/>
    <w:rsid w:val="002E3B58"/>
    <w:rsid w:val="002F04C4"/>
    <w:rsid w:val="002F1533"/>
    <w:rsid w:val="002F2BC5"/>
    <w:rsid w:val="002F3E3A"/>
    <w:rsid w:val="002F586C"/>
    <w:rsid w:val="002F773B"/>
    <w:rsid w:val="00301C82"/>
    <w:rsid w:val="00301CB7"/>
    <w:rsid w:val="003022D1"/>
    <w:rsid w:val="003056EB"/>
    <w:rsid w:val="0030665A"/>
    <w:rsid w:val="00306D18"/>
    <w:rsid w:val="003072D0"/>
    <w:rsid w:val="00310364"/>
    <w:rsid w:val="0031038A"/>
    <w:rsid w:val="0031119A"/>
    <w:rsid w:val="00312AA3"/>
    <w:rsid w:val="00315E0C"/>
    <w:rsid w:val="00320376"/>
    <w:rsid w:val="00320E7C"/>
    <w:rsid w:val="003240E4"/>
    <w:rsid w:val="00330B4B"/>
    <w:rsid w:val="00331CE6"/>
    <w:rsid w:val="00332063"/>
    <w:rsid w:val="003333D1"/>
    <w:rsid w:val="003376C4"/>
    <w:rsid w:val="00337891"/>
    <w:rsid w:val="003407BC"/>
    <w:rsid w:val="00343D73"/>
    <w:rsid w:val="00345049"/>
    <w:rsid w:val="00345309"/>
    <w:rsid w:val="003456DD"/>
    <w:rsid w:val="00345ED6"/>
    <w:rsid w:val="003465F2"/>
    <w:rsid w:val="0034764B"/>
    <w:rsid w:val="003509A0"/>
    <w:rsid w:val="00352081"/>
    <w:rsid w:val="003520EA"/>
    <w:rsid w:val="00352387"/>
    <w:rsid w:val="0035443F"/>
    <w:rsid w:val="00360DA5"/>
    <w:rsid w:val="003625A1"/>
    <w:rsid w:val="0036261B"/>
    <w:rsid w:val="003626D2"/>
    <w:rsid w:val="00363342"/>
    <w:rsid w:val="0036443D"/>
    <w:rsid w:val="003644B5"/>
    <w:rsid w:val="00366B97"/>
    <w:rsid w:val="00366D4F"/>
    <w:rsid w:val="003679C5"/>
    <w:rsid w:val="003717A3"/>
    <w:rsid w:val="0037218E"/>
    <w:rsid w:val="00372259"/>
    <w:rsid w:val="00372266"/>
    <w:rsid w:val="00373F6F"/>
    <w:rsid w:val="00374326"/>
    <w:rsid w:val="003746A5"/>
    <w:rsid w:val="00375757"/>
    <w:rsid w:val="00376202"/>
    <w:rsid w:val="00376210"/>
    <w:rsid w:val="003771F9"/>
    <w:rsid w:val="00377B09"/>
    <w:rsid w:val="0038041B"/>
    <w:rsid w:val="0038061C"/>
    <w:rsid w:val="003820AF"/>
    <w:rsid w:val="0038510D"/>
    <w:rsid w:val="003857FA"/>
    <w:rsid w:val="00392DDC"/>
    <w:rsid w:val="0039373A"/>
    <w:rsid w:val="0039443F"/>
    <w:rsid w:val="0039542C"/>
    <w:rsid w:val="00395A40"/>
    <w:rsid w:val="00395FE9"/>
    <w:rsid w:val="003A09B5"/>
    <w:rsid w:val="003A0BD9"/>
    <w:rsid w:val="003A296C"/>
    <w:rsid w:val="003A5154"/>
    <w:rsid w:val="003A5549"/>
    <w:rsid w:val="003A6B01"/>
    <w:rsid w:val="003A73DA"/>
    <w:rsid w:val="003B0957"/>
    <w:rsid w:val="003B0D2C"/>
    <w:rsid w:val="003B1036"/>
    <w:rsid w:val="003B179A"/>
    <w:rsid w:val="003B49CC"/>
    <w:rsid w:val="003B4A42"/>
    <w:rsid w:val="003B579E"/>
    <w:rsid w:val="003B7915"/>
    <w:rsid w:val="003C0622"/>
    <w:rsid w:val="003C286A"/>
    <w:rsid w:val="003C305C"/>
    <w:rsid w:val="003C3EE3"/>
    <w:rsid w:val="003C5E5B"/>
    <w:rsid w:val="003C7C05"/>
    <w:rsid w:val="003D2A2A"/>
    <w:rsid w:val="003D2E37"/>
    <w:rsid w:val="003D777E"/>
    <w:rsid w:val="003E0C2F"/>
    <w:rsid w:val="003E0C68"/>
    <w:rsid w:val="003E40A6"/>
    <w:rsid w:val="003E49D8"/>
    <w:rsid w:val="003E512A"/>
    <w:rsid w:val="003E5FBE"/>
    <w:rsid w:val="003E5FF1"/>
    <w:rsid w:val="003F1761"/>
    <w:rsid w:val="003F3E51"/>
    <w:rsid w:val="003F443A"/>
    <w:rsid w:val="003F6815"/>
    <w:rsid w:val="0040269B"/>
    <w:rsid w:val="00405E77"/>
    <w:rsid w:val="00406D35"/>
    <w:rsid w:val="004137AD"/>
    <w:rsid w:val="00414C04"/>
    <w:rsid w:val="00415455"/>
    <w:rsid w:val="00415652"/>
    <w:rsid w:val="00416AD7"/>
    <w:rsid w:val="0042024C"/>
    <w:rsid w:val="00420A88"/>
    <w:rsid w:val="00420B6C"/>
    <w:rsid w:val="00423138"/>
    <w:rsid w:val="0042390A"/>
    <w:rsid w:val="0042502B"/>
    <w:rsid w:val="004318CC"/>
    <w:rsid w:val="00432136"/>
    <w:rsid w:val="004329BE"/>
    <w:rsid w:val="00434A29"/>
    <w:rsid w:val="0043543D"/>
    <w:rsid w:val="004362C9"/>
    <w:rsid w:val="0044037C"/>
    <w:rsid w:val="004407C6"/>
    <w:rsid w:val="00440CD5"/>
    <w:rsid w:val="0044520F"/>
    <w:rsid w:val="00446E98"/>
    <w:rsid w:val="00447212"/>
    <w:rsid w:val="0045014C"/>
    <w:rsid w:val="00451267"/>
    <w:rsid w:val="0045255A"/>
    <w:rsid w:val="00452ABA"/>
    <w:rsid w:val="00453EB3"/>
    <w:rsid w:val="004543C8"/>
    <w:rsid w:val="00456CCC"/>
    <w:rsid w:val="00457098"/>
    <w:rsid w:val="004613C9"/>
    <w:rsid w:val="00461ACB"/>
    <w:rsid w:val="00461DBD"/>
    <w:rsid w:val="004628D7"/>
    <w:rsid w:val="00464C0A"/>
    <w:rsid w:val="004661C8"/>
    <w:rsid w:val="00467DCB"/>
    <w:rsid w:val="00474ECE"/>
    <w:rsid w:val="00480B1B"/>
    <w:rsid w:val="004812E9"/>
    <w:rsid w:val="004844DD"/>
    <w:rsid w:val="00484952"/>
    <w:rsid w:val="00484DF4"/>
    <w:rsid w:val="0048627E"/>
    <w:rsid w:val="00491C23"/>
    <w:rsid w:val="00492828"/>
    <w:rsid w:val="00492F9C"/>
    <w:rsid w:val="004A15FA"/>
    <w:rsid w:val="004A288B"/>
    <w:rsid w:val="004A2B4B"/>
    <w:rsid w:val="004A35C6"/>
    <w:rsid w:val="004B0207"/>
    <w:rsid w:val="004B1EEE"/>
    <w:rsid w:val="004B382A"/>
    <w:rsid w:val="004B3B7E"/>
    <w:rsid w:val="004B5575"/>
    <w:rsid w:val="004B5D7C"/>
    <w:rsid w:val="004B71DE"/>
    <w:rsid w:val="004B7AA5"/>
    <w:rsid w:val="004C2055"/>
    <w:rsid w:val="004C3D5E"/>
    <w:rsid w:val="004C5636"/>
    <w:rsid w:val="004C6258"/>
    <w:rsid w:val="004D1522"/>
    <w:rsid w:val="004D2E15"/>
    <w:rsid w:val="004D6AB8"/>
    <w:rsid w:val="004D7057"/>
    <w:rsid w:val="004E0363"/>
    <w:rsid w:val="004E0716"/>
    <w:rsid w:val="004E1214"/>
    <w:rsid w:val="004E1B5D"/>
    <w:rsid w:val="004E766A"/>
    <w:rsid w:val="004F0918"/>
    <w:rsid w:val="004F2DFE"/>
    <w:rsid w:val="004F39A4"/>
    <w:rsid w:val="004F48A6"/>
    <w:rsid w:val="004F5702"/>
    <w:rsid w:val="004F5BD3"/>
    <w:rsid w:val="004F67D9"/>
    <w:rsid w:val="004F69BB"/>
    <w:rsid w:val="004F74F6"/>
    <w:rsid w:val="004F7CD0"/>
    <w:rsid w:val="004F7F88"/>
    <w:rsid w:val="00501058"/>
    <w:rsid w:val="005055FE"/>
    <w:rsid w:val="0050776C"/>
    <w:rsid w:val="00507B19"/>
    <w:rsid w:val="00507B9C"/>
    <w:rsid w:val="00512AC2"/>
    <w:rsid w:val="00513857"/>
    <w:rsid w:val="00514B05"/>
    <w:rsid w:val="00514FBF"/>
    <w:rsid w:val="00515B41"/>
    <w:rsid w:val="00516D32"/>
    <w:rsid w:val="00517057"/>
    <w:rsid w:val="00517D95"/>
    <w:rsid w:val="00517FEA"/>
    <w:rsid w:val="00521680"/>
    <w:rsid w:val="00521996"/>
    <w:rsid w:val="00521AA0"/>
    <w:rsid w:val="00523219"/>
    <w:rsid w:val="0052583F"/>
    <w:rsid w:val="00527752"/>
    <w:rsid w:val="005323DF"/>
    <w:rsid w:val="00533C6D"/>
    <w:rsid w:val="00533DBE"/>
    <w:rsid w:val="00536532"/>
    <w:rsid w:val="00543ADF"/>
    <w:rsid w:val="005461EC"/>
    <w:rsid w:val="0054784F"/>
    <w:rsid w:val="00547CAF"/>
    <w:rsid w:val="0055036E"/>
    <w:rsid w:val="0055048A"/>
    <w:rsid w:val="005517C1"/>
    <w:rsid w:val="00555637"/>
    <w:rsid w:val="00556166"/>
    <w:rsid w:val="00560FD6"/>
    <w:rsid w:val="0056431C"/>
    <w:rsid w:val="00564C8C"/>
    <w:rsid w:val="00565CD3"/>
    <w:rsid w:val="005704AA"/>
    <w:rsid w:val="00572137"/>
    <w:rsid w:val="0057235C"/>
    <w:rsid w:val="00572701"/>
    <w:rsid w:val="00572758"/>
    <w:rsid w:val="00573A8B"/>
    <w:rsid w:val="00574514"/>
    <w:rsid w:val="005746EF"/>
    <w:rsid w:val="00576DBE"/>
    <w:rsid w:val="00580763"/>
    <w:rsid w:val="00581483"/>
    <w:rsid w:val="00581516"/>
    <w:rsid w:val="005826FA"/>
    <w:rsid w:val="00582C8C"/>
    <w:rsid w:val="00583F8C"/>
    <w:rsid w:val="0058486D"/>
    <w:rsid w:val="00590581"/>
    <w:rsid w:val="00590A0D"/>
    <w:rsid w:val="00590DA9"/>
    <w:rsid w:val="00591084"/>
    <w:rsid w:val="00591C21"/>
    <w:rsid w:val="00592CE5"/>
    <w:rsid w:val="0059571E"/>
    <w:rsid w:val="00595B2B"/>
    <w:rsid w:val="005967FB"/>
    <w:rsid w:val="005A0177"/>
    <w:rsid w:val="005A04FC"/>
    <w:rsid w:val="005A48A4"/>
    <w:rsid w:val="005A5AE0"/>
    <w:rsid w:val="005A67DD"/>
    <w:rsid w:val="005A7CEF"/>
    <w:rsid w:val="005B035C"/>
    <w:rsid w:val="005B162C"/>
    <w:rsid w:val="005B1C9C"/>
    <w:rsid w:val="005B212C"/>
    <w:rsid w:val="005B5CBF"/>
    <w:rsid w:val="005B6718"/>
    <w:rsid w:val="005B6D7D"/>
    <w:rsid w:val="005C3304"/>
    <w:rsid w:val="005C632B"/>
    <w:rsid w:val="005C63CE"/>
    <w:rsid w:val="005C7039"/>
    <w:rsid w:val="005C7126"/>
    <w:rsid w:val="005D03BD"/>
    <w:rsid w:val="005D0549"/>
    <w:rsid w:val="005D1627"/>
    <w:rsid w:val="005D3C1A"/>
    <w:rsid w:val="005D4977"/>
    <w:rsid w:val="005D4B0B"/>
    <w:rsid w:val="005D6225"/>
    <w:rsid w:val="005D624C"/>
    <w:rsid w:val="005D6677"/>
    <w:rsid w:val="005D6EA8"/>
    <w:rsid w:val="005E2064"/>
    <w:rsid w:val="005E39D7"/>
    <w:rsid w:val="005E7C94"/>
    <w:rsid w:val="005F02A0"/>
    <w:rsid w:val="005F1CA3"/>
    <w:rsid w:val="005F4103"/>
    <w:rsid w:val="005F50E7"/>
    <w:rsid w:val="005F5212"/>
    <w:rsid w:val="005F5972"/>
    <w:rsid w:val="005F61B3"/>
    <w:rsid w:val="00600E81"/>
    <w:rsid w:val="00601949"/>
    <w:rsid w:val="00603911"/>
    <w:rsid w:val="00604955"/>
    <w:rsid w:val="00606E7F"/>
    <w:rsid w:val="00607BF6"/>
    <w:rsid w:val="006111CB"/>
    <w:rsid w:val="00611974"/>
    <w:rsid w:val="00612A09"/>
    <w:rsid w:val="0061496A"/>
    <w:rsid w:val="00615DE8"/>
    <w:rsid w:val="00617967"/>
    <w:rsid w:val="00620140"/>
    <w:rsid w:val="00620675"/>
    <w:rsid w:val="00624C5C"/>
    <w:rsid w:val="00624FC3"/>
    <w:rsid w:val="006260FD"/>
    <w:rsid w:val="006316CA"/>
    <w:rsid w:val="00632614"/>
    <w:rsid w:val="006326C6"/>
    <w:rsid w:val="0063334B"/>
    <w:rsid w:val="00633E57"/>
    <w:rsid w:val="00634464"/>
    <w:rsid w:val="0063588D"/>
    <w:rsid w:val="00635920"/>
    <w:rsid w:val="00635B1D"/>
    <w:rsid w:val="00636DC5"/>
    <w:rsid w:val="00640019"/>
    <w:rsid w:val="006406AF"/>
    <w:rsid w:val="00641CE9"/>
    <w:rsid w:val="00641E04"/>
    <w:rsid w:val="006425FE"/>
    <w:rsid w:val="00644B2C"/>
    <w:rsid w:val="00645591"/>
    <w:rsid w:val="006458A0"/>
    <w:rsid w:val="00645B95"/>
    <w:rsid w:val="00645C4B"/>
    <w:rsid w:val="00646DE4"/>
    <w:rsid w:val="00651F00"/>
    <w:rsid w:val="006561BF"/>
    <w:rsid w:val="00657318"/>
    <w:rsid w:val="00660A4C"/>
    <w:rsid w:val="0066166D"/>
    <w:rsid w:val="00662C33"/>
    <w:rsid w:val="00665ABE"/>
    <w:rsid w:val="00666A60"/>
    <w:rsid w:val="00670903"/>
    <w:rsid w:val="0067392B"/>
    <w:rsid w:val="006804AF"/>
    <w:rsid w:val="0068472F"/>
    <w:rsid w:val="00687D03"/>
    <w:rsid w:val="0069266D"/>
    <w:rsid w:val="00692F94"/>
    <w:rsid w:val="00693959"/>
    <w:rsid w:val="00694AD2"/>
    <w:rsid w:val="00695923"/>
    <w:rsid w:val="00695B5A"/>
    <w:rsid w:val="00695DA7"/>
    <w:rsid w:val="006A0856"/>
    <w:rsid w:val="006A0F0E"/>
    <w:rsid w:val="006A1030"/>
    <w:rsid w:val="006A10CE"/>
    <w:rsid w:val="006A58E2"/>
    <w:rsid w:val="006A6E86"/>
    <w:rsid w:val="006B0D1E"/>
    <w:rsid w:val="006B1972"/>
    <w:rsid w:val="006B2B7E"/>
    <w:rsid w:val="006B2D8A"/>
    <w:rsid w:val="006B3E16"/>
    <w:rsid w:val="006B4A43"/>
    <w:rsid w:val="006B4C93"/>
    <w:rsid w:val="006B6414"/>
    <w:rsid w:val="006B697E"/>
    <w:rsid w:val="006B6F28"/>
    <w:rsid w:val="006C0218"/>
    <w:rsid w:val="006C0814"/>
    <w:rsid w:val="006C16A4"/>
    <w:rsid w:val="006C1A5E"/>
    <w:rsid w:val="006C2429"/>
    <w:rsid w:val="006C3393"/>
    <w:rsid w:val="006C5014"/>
    <w:rsid w:val="006C62D4"/>
    <w:rsid w:val="006C6EC4"/>
    <w:rsid w:val="006C78F4"/>
    <w:rsid w:val="006C7B00"/>
    <w:rsid w:val="006D0226"/>
    <w:rsid w:val="006D089F"/>
    <w:rsid w:val="006D0C39"/>
    <w:rsid w:val="006D0C72"/>
    <w:rsid w:val="006D4C4D"/>
    <w:rsid w:val="006D4F72"/>
    <w:rsid w:val="006D58D1"/>
    <w:rsid w:val="006D634E"/>
    <w:rsid w:val="006D676F"/>
    <w:rsid w:val="006D6F29"/>
    <w:rsid w:val="006D6FD2"/>
    <w:rsid w:val="006D758A"/>
    <w:rsid w:val="006D776E"/>
    <w:rsid w:val="006D7DA5"/>
    <w:rsid w:val="006E0DB7"/>
    <w:rsid w:val="006E436F"/>
    <w:rsid w:val="006E5FB5"/>
    <w:rsid w:val="006E7922"/>
    <w:rsid w:val="006F13FA"/>
    <w:rsid w:val="006F1A65"/>
    <w:rsid w:val="006F6B44"/>
    <w:rsid w:val="006F6C0D"/>
    <w:rsid w:val="006F6C28"/>
    <w:rsid w:val="006F739C"/>
    <w:rsid w:val="00702658"/>
    <w:rsid w:val="0070486D"/>
    <w:rsid w:val="0070487F"/>
    <w:rsid w:val="00704AB4"/>
    <w:rsid w:val="00705C3B"/>
    <w:rsid w:val="00706806"/>
    <w:rsid w:val="0070741B"/>
    <w:rsid w:val="007079AB"/>
    <w:rsid w:val="00711202"/>
    <w:rsid w:val="007117F7"/>
    <w:rsid w:val="007130D8"/>
    <w:rsid w:val="00713303"/>
    <w:rsid w:val="0071359B"/>
    <w:rsid w:val="00714CAD"/>
    <w:rsid w:val="00715451"/>
    <w:rsid w:val="0071545A"/>
    <w:rsid w:val="00721B2A"/>
    <w:rsid w:val="00722613"/>
    <w:rsid w:val="00722CCB"/>
    <w:rsid w:val="00722CDE"/>
    <w:rsid w:val="00723FE7"/>
    <w:rsid w:val="0072429F"/>
    <w:rsid w:val="00724506"/>
    <w:rsid w:val="00724DAA"/>
    <w:rsid w:val="0073061E"/>
    <w:rsid w:val="00730E8A"/>
    <w:rsid w:val="007310EB"/>
    <w:rsid w:val="007321D0"/>
    <w:rsid w:val="007327BA"/>
    <w:rsid w:val="00736BBE"/>
    <w:rsid w:val="0073716A"/>
    <w:rsid w:val="007415B6"/>
    <w:rsid w:val="0074330E"/>
    <w:rsid w:val="00745113"/>
    <w:rsid w:val="00746A1A"/>
    <w:rsid w:val="0074713C"/>
    <w:rsid w:val="00747661"/>
    <w:rsid w:val="00750779"/>
    <w:rsid w:val="00751F65"/>
    <w:rsid w:val="00752750"/>
    <w:rsid w:val="00755CA9"/>
    <w:rsid w:val="00756A8B"/>
    <w:rsid w:val="00756ECC"/>
    <w:rsid w:val="007603AC"/>
    <w:rsid w:val="00760536"/>
    <w:rsid w:val="007656A2"/>
    <w:rsid w:val="00770DE3"/>
    <w:rsid w:val="00773C9B"/>
    <w:rsid w:val="007757D3"/>
    <w:rsid w:val="00776D39"/>
    <w:rsid w:val="007801AD"/>
    <w:rsid w:val="00781405"/>
    <w:rsid w:val="00783A76"/>
    <w:rsid w:val="00784678"/>
    <w:rsid w:val="007858ED"/>
    <w:rsid w:val="00793A92"/>
    <w:rsid w:val="0079532E"/>
    <w:rsid w:val="007957DD"/>
    <w:rsid w:val="00797CC6"/>
    <w:rsid w:val="007A06B0"/>
    <w:rsid w:val="007A0742"/>
    <w:rsid w:val="007A1A38"/>
    <w:rsid w:val="007A2A00"/>
    <w:rsid w:val="007A310D"/>
    <w:rsid w:val="007A3A98"/>
    <w:rsid w:val="007A4821"/>
    <w:rsid w:val="007A58AE"/>
    <w:rsid w:val="007A6280"/>
    <w:rsid w:val="007A651A"/>
    <w:rsid w:val="007A7175"/>
    <w:rsid w:val="007A7AB1"/>
    <w:rsid w:val="007B0B9E"/>
    <w:rsid w:val="007B2FB6"/>
    <w:rsid w:val="007B300B"/>
    <w:rsid w:val="007B721E"/>
    <w:rsid w:val="007C4C84"/>
    <w:rsid w:val="007C4CBE"/>
    <w:rsid w:val="007C6E38"/>
    <w:rsid w:val="007C70D0"/>
    <w:rsid w:val="007D0461"/>
    <w:rsid w:val="007D1B41"/>
    <w:rsid w:val="007D5573"/>
    <w:rsid w:val="007D6B77"/>
    <w:rsid w:val="007D6C96"/>
    <w:rsid w:val="007D7899"/>
    <w:rsid w:val="007E006D"/>
    <w:rsid w:val="007E1AD7"/>
    <w:rsid w:val="007E1D7F"/>
    <w:rsid w:val="007E2C06"/>
    <w:rsid w:val="007E2DD4"/>
    <w:rsid w:val="007E46FB"/>
    <w:rsid w:val="007E4A9B"/>
    <w:rsid w:val="007E4F0C"/>
    <w:rsid w:val="007E6862"/>
    <w:rsid w:val="007F1196"/>
    <w:rsid w:val="007F53FC"/>
    <w:rsid w:val="007F5D15"/>
    <w:rsid w:val="007F6D48"/>
    <w:rsid w:val="00800191"/>
    <w:rsid w:val="00800DEC"/>
    <w:rsid w:val="00805F66"/>
    <w:rsid w:val="0080652F"/>
    <w:rsid w:val="008065AD"/>
    <w:rsid w:val="00807CA7"/>
    <w:rsid w:val="00807E7E"/>
    <w:rsid w:val="0081115C"/>
    <w:rsid w:val="00811608"/>
    <w:rsid w:val="00813D1E"/>
    <w:rsid w:val="00814646"/>
    <w:rsid w:val="00814722"/>
    <w:rsid w:val="00816476"/>
    <w:rsid w:val="00816577"/>
    <w:rsid w:val="008166FD"/>
    <w:rsid w:val="0081781D"/>
    <w:rsid w:val="008224BE"/>
    <w:rsid w:val="008225B7"/>
    <w:rsid w:val="0082320F"/>
    <w:rsid w:val="00825BC3"/>
    <w:rsid w:val="00826FD3"/>
    <w:rsid w:val="00832130"/>
    <w:rsid w:val="008339C3"/>
    <w:rsid w:val="00834575"/>
    <w:rsid w:val="0083480B"/>
    <w:rsid w:val="0083695A"/>
    <w:rsid w:val="008372B5"/>
    <w:rsid w:val="00840020"/>
    <w:rsid w:val="00840741"/>
    <w:rsid w:val="008407F1"/>
    <w:rsid w:val="00840CB5"/>
    <w:rsid w:val="00841137"/>
    <w:rsid w:val="008418A8"/>
    <w:rsid w:val="00841ACC"/>
    <w:rsid w:val="00841E70"/>
    <w:rsid w:val="00844464"/>
    <w:rsid w:val="00845082"/>
    <w:rsid w:val="008466C7"/>
    <w:rsid w:val="00847800"/>
    <w:rsid w:val="0085008B"/>
    <w:rsid w:val="00850123"/>
    <w:rsid w:val="0085204E"/>
    <w:rsid w:val="008535FF"/>
    <w:rsid w:val="00855A3D"/>
    <w:rsid w:val="00855A52"/>
    <w:rsid w:val="00855C45"/>
    <w:rsid w:val="00860724"/>
    <w:rsid w:val="00860C81"/>
    <w:rsid w:val="008628D9"/>
    <w:rsid w:val="00865009"/>
    <w:rsid w:val="0086576B"/>
    <w:rsid w:val="00866D95"/>
    <w:rsid w:val="00867792"/>
    <w:rsid w:val="00867798"/>
    <w:rsid w:val="008700E0"/>
    <w:rsid w:val="00871724"/>
    <w:rsid w:val="00871848"/>
    <w:rsid w:val="008725CB"/>
    <w:rsid w:val="0087491B"/>
    <w:rsid w:val="00877E95"/>
    <w:rsid w:val="008817E1"/>
    <w:rsid w:val="00883BB6"/>
    <w:rsid w:val="00884FFA"/>
    <w:rsid w:val="00886612"/>
    <w:rsid w:val="0088758C"/>
    <w:rsid w:val="00887E23"/>
    <w:rsid w:val="00891846"/>
    <w:rsid w:val="00894175"/>
    <w:rsid w:val="00894977"/>
    <w:rsid w:val="008A128F"/>
    <w:rsid w:val="008A16A8"/>
    <w:rsid w:val="008A2530"/>
    <w:rsid w:val="008A2612"/>
    <w:rsid w:val="008A3690"/>
    <w:rsid w:val="008A4ACF"/>
    <w:rsid w:val="008A545A"/>
    <w:rsid w:val="008A7D37"/>
    <w:rsid w:val="008B25AD"/>
    <w:rsid w:val="008B4709"/>
    <w:rsid w:val="008B5044"/>
    <w:rsid w:val="008B6B95"/>
    <w:rsid w:val="008C12BA"/>
    <w:rsid w:val="008C132A"/>
    <w:rsid w:val="008C552F"/>
    <w:rsid w:val="008C55F9"/>
    <w:rsid w:val="008C75C3"/>
    <w:rsid w:val="008D34EE"/>
    <w:rsid w:val="008D5575"/>
    <w:rsid w:val="008D5B79"/>
    <w:rsid w:val="008D7D41"/>
    <w:rsid w:val="008E0350"/>
    <w:rsid w:val="008E0628"/>
    <w:rsid w:val="008E38F0"/>
    <w:rsid w:val="008E4AEA"/>
    <w:rsid w:val="008E4C1F"/>
    <w:rsid w:val="008E620A"/>
    <w:rsid w:val="008E6ACB"/>
    <w:rsid w:val="008F131B"/>
    <w:rsid w:val="008F1E6D"/>
    <w:rsid w:val="008F247B"/>
    <w:rsid w:val="008F2C82"/>
    <w:rsid w:val="008F3368"/>
    <w:rsid w:val="008F40B3"/>
    <w:rsid w:val="008F5B9B"/>
    <w:rsid w:val="009004E3"/>
    <w:rsid w:val="00900E97"/>
    <w:rsid w:val="0090186E"/>
    <w:rsid w:val="00901918"/>
    <w:rsid w:val="00901D6E"/>
    <w:rsid w:val="00903286"/>
    <w:rsid w:val="00903EF7"/>
    <w:rsid w:val="00904592"/>
    <w:rsid w:val="009054E4"/>
    <w:rsid w:val="00906313"/>
    <w:rsid w:val="00906B23"/>
    <w:rsid w:val="00912733"/>
    <w:rsid w:val="00914A43"/>
    <w:rsid w:val="00916DF3"/>
    <w:rsid w:val="009175C6"/>
    <w:rsid w:val="009205C3"/>
    <w:rsid w:val="009219F4"/>
    <w:rsid w:val="00922ADB"/>
    <w:rsid w:val="00923642"/>
    <w:rsid w:val="0092393D"/>
    <w:rsid w:val="00925453"/>
    <w:rsid w:val="009260E8"/>
    <w:rsid w:val="00927D45"/>
    <w:rsid w:val="009304DB"/>
    <w:rsid w:val="009306D2"/>
    <w:rsid w:val="009349FA"/>
    <w:rsid w:val="009367A0"/>
    <w:rsid w:val="00937A7D"/>
    <w:rsid w:val="00940307"/>
    <w:rsid w:val="00941B0C"/>
    <w:rsid w:val="00943D90"/>
    <w:rsid w:val="0094417F"/>
    <w:rsid w:val="00944352"/>
    <w:rsid w:val="0094456F"/>
    <w:rsid w:val="00944CBF"/>
    <w:rsid w:val="0094531D"/>
    <w:rsid w:val="00946832"/>
    <w:rsid w:val="00946967"/>
    <w:rsid w:val="0095037A"/>
    <w:rsid w:val="00952DEF"/>
    <w:rsid w:val="00952F09"/>
    <w:rsid w:val="00953A37"/>
    <w:rsid w:val="00956C3F"/>
    <w:rsid w:val="0096058E"/>
    <w:rsid w:val="00961316"/>
    <w:rsid w:val="009641DE"/>
    <w:rsid w:val="0096571D"/>
    <w:rsid w:val="009659C0"/>
    <w:rsid w:val="00965BBD"/>
    <w:rsid w:val="009731EF"/>
    <w:rsid w:val="009733A9"/>
    <w:rsid w:val="0097390A"/>
    <w:rsid w:val="009765B4"/>
    <w:rsid w:val="0097665E"/>
    <w:rsid w:val="0098150B"/>
    <w:rsid w:val="009848ED"/>
    <w:rsid w:val="0098606B"/>
    <w:rsid w:val="009872F6"/>
    <w:rsid w:val="0098772F"/>
    <w:rsid w:val="00987E5A"/>
    <w:rsid w:val="0099136B"/>
    <w:rsid w:val="00992873"/>
    <w:rsid w:val="009935B2"/>
    <w:rsid w:val="00993A53"/>
    <w:rsid w:val="009A3DC6"/>
    <w:rsid w:val="009A4614"/>
    <w:rsid w:val="009A5008"/>
    <w:rsid w:val="009A66E5"/>
    <w:rsid w:val="009A6AE8"/>
    <w:rsid w:val="009B1683"/>
    <w:rsid w:val="009B33A1"/>
    <w:rsid w:val="009B3774"/>
    <w:rsid w:val="009B4AC2"/>
    <w:rsid w:val="009B4E80"/>
    <w:rsid w:val="009B545B"/>
    <w:rsid w:val="009B57C1"/>
    <w:rsid w:val="009C16CF"/>
    <w:rsid w:val="009C39E7"/>
    <w:rsid w:val="009C6667"/>
    <w:rsid w:val="009C71AE"/>
    <w:rsid w:val="009D0923"/>
    <w:rsid w:val="009D34DE"/>
    <w:rsid w:val="009D390D"/>
    <w:rsid w:val="009D3BA7"/>
    <w:rsid w:val="009D477C"/>
    <w:rsid w:val="009E1B13"/>
    <w:rsid w:val="009E22D7"/>
    <w:rsid w:val="009E4A02"/>
    <w:rsid w:val="009E52AF"/>
    <w:rsid w:val="009E5C03"/>
    <w:rsid w:val="009E64C8"/>
    <w:rsid w:val="009F2AB1"/>
    <w:rsid w:val="009F3177"/>
    <w:rsid w:val="009F5285"/>
    <w:rsid w:val="00A0299C"/>
    <w:rsid w:val="00A03E05"/>
    <w:rsid w:val="00A072C9"/>
    <w:rsid w:val="00A0784F"/>
    <w:rsid w:val="00A07C95"/>
    <w:rsid w:val="00A100CC"/>
    <w:rsid w:val="00A116F8"/>
    <w:rsid w:val="00A1492C"/>
    <w:rsid w:val="00A15420"/>
    <w:rsid w:val="00A2042D"/>
    <w:rsid w:val="00A2536C"/>
    <w:rsid w:val="00A25B6B"/>
    <w:rsid w:val="00A26536"/>
    <w:rsid w:val="00A26852"/>
    <w:rsid w:val="00A30C3C"/>
    <w:rsid w:val="00A323A5"/>
    <w:rsid w:val="00A40271"/>
    <w:rsid w:val="00A40901"/>
    <w:rsid w:val="00A42383"/>
    <w:rsid w:val="00A42A00"/>
    <w:rsid w:val="00A43DAE"/>
    <w:rsid w:val="00A4492B"/>
    <w:rsid w:val="00A455EE"/>
    <w:rsid w:val="00A45DBC"/>
    <w:rsid w:val="00A46C47"/>
    <w:rsid w:val="00A519EA"/>
    <w:rsid w:val="00A54FBA"/>
    <w:rsid w:val="00A56B59"/>
    <w:rsid w:val="00A56D3E"/>
    <w:rsid w:val="00A62120"/>
    <w:rsid w:val="00A62CD6"/>
    <w:rsid w:val="00A63BF0"/>
    <w:rsid w:val="00A63F3E"/>
    <w:rsid w:val="00A645F5"/>
    <w:rsid w:val="00A668EF"/>
    <w:rsid w:val="00A71FDB"/>
    <w:rsid w:val="00A72C91"/>
    <w:rsid w:val="00A73DEC"/>
    <w:rsid w:val="00A75A24"/>
    <w:rsid w:val="00A80415"/>
    <w:rsid w:val="00A814E8"/>
    <w:rsid w:val="00A8286B"/>
    <w:rsid w:val="00A84679"/>
    <w:rsid w:val="00A86705"/>
    <w:rsid w:val="00A87609"/>
    <w:rsid w:val="00A87F39"/>
    <w:rsid w:val="00A91148"/>
    <w:rsid w:val="00A91AEC"/>
    <w:rsid w:val="00A9399E"/>
    <w:rsid w:val="00A94F90"/>
    <w:rsid w:val="00A953C6"/>
    <w:rsid w:val="00A96A2D"/>
    <w:rsid w:val="00AA2975"/>
    <w:rsid w:val="00AA424B"/>
    <w:rsid w:val="00AA428C"/>
    <w:rsid w:val="00AA44C6"/>
    <w:rsid w:val="00AA4ACC"/>
    <w:rsid w:val="00AA4C9A"/>
    <w:rsid w:val="00AA5F15"/>
    <w:rsid w:val="00AA5F32"/>
    <w:rsid w:val="00AA606C"/>
    <w:rsid w:val="00AA6906"/>
    <w:rsid w:val="00AA6A3D"/>
    <w:rsid w:val="00AA6B8A"/>
    <w:rsid w:val="00AB07AB"/>
    <w:rsid w:val="00AB0FC1"/>
    <w:rsid w:val="00AB15CF"/>
    <w:rsid w:val="00AB2604"/>
    <w:rsid w:val="00AB52B8"/>
    <w:rsid w:val="00AB58A6"/>
    <w:rsid w:val="00AB7608"/>
    <w:rsid w:val="00AC091A"/>
    <w:rsid w:val="00AC0954"/>
    <w:rsid w:val="00AC2315"/>
    <w:rsid w:val="00AC23CB"/>
    <w:rsid w:val="00AC3064"/>
    <w:rsid w:val="00AC541D"/>
    <w:rsid w:val="00AC5E73"/>
    <w:rsid w:val="00AC652F"/>
    <w:rsid w:val="00AD107B"/>
    <w:rsid w:val="00AD11F2"/>
    <w:rsid w:val="00AD2D8E"/>
    <w:rsid w:val="00AD316A"/>
    <w:rsid w:val="00AD3DE8"/>
    <w:rsid w:val="00AD5C84"/>
    <w:rsid w:val="00AD7040"/>
    <w:rsid w:val="00AD75DC"/>
    <w:rsid w:val="00AD775C"/>
    <w:rsid w:val="00AE2CC1"/>
    <w:rsid w:val="00AE4820"/>
    <w:rsid w:val="00AE68CA"/>
    <w:rsid w:val="00AE7BE8"/>
    <w:rsid w:val="00AF01BA"/>
    <w:rsid w:val="00AF28F7"/>
    <w:rsid w:val="00AF469D"/>
    <w:rsid w:val="00AF56F0"/>
    <w:rsid w:val="00AF6626"/>
    <w:rsid w:val="00B033F6"/>
    <w:rsid w:val="00B0342A"/>
    <w:rsid w:val="00B07DF9"/>
    <w:rsid w:val="00B12EFB"/>
    <w:rsid w:val="00B1486F"/>
    <w:rsid w:val="00B14DFE"/>
    <w:rsid w:val="00B1517D"/>
    <w:rsid w:val="00B20A93"/>
    <w:rsid w:val="00B22277"/>
    <w:rsid w:val="00B223AD"/>
    <w:rsid w:val="00B22823"/>
    <w:rsid w:val="00B24BB4"/>
    <w:rsid w:val="00B2544C"/>
    <w:rsid w:val="00B25509"/>
    <w:rsid w:val="00B30770"/>
    <w:rsid w:val="00B33260"/>
    <w:rsid w:val="00B33367"/>
    <w:rsid w:val="00B334AF"/>
    <w:rsid w:val="00B33A48"/>
    <w:rsid w:val="00B34580"/>
    <w:rsid w:val="00B358E0"/>
    <w:rsid w:val="00B3623B"/>
    <w:rsid w:val="00B36F3D"/>
    <w:rsid w:val="00B36F45"/>
    <w:rsid w:val="00B41249"/>
    <w:rsid w:val="00B4125E"/>
    <w:rsid w:val="00B45196"/>
    <w:rsid w:val="00B451A5"/>
    <w:rsid w:val="00B46018"/>
    <w:rsid w:val="00B468BC"/>
    <w:rsid w:val="00B47218"/>
    <w:rsid w:val="00B504AF"/>
    <w:rsid w:val="00B51887"/>
    <w:rsid w:val="00B522DE"/>
    <w:rsid w:val="00B52624"/>
    <w:rsid w:val="00B54201"/>
    <w:rsid w:val="00B56146"/>
    <w:rsid w:val="00B5653C"/>
    <w:rsid w:val="00B578A7"/>
    <w:rsid w:val="00B600DB"/>
    <w:rsid w:val="00B64D85"/>
    <w:rsid w:val="00B70E20"/>
    <w:rsid w:val="00B7193F"/>
    <w:rsid w:val="00B726B6"/>
    <w:rsid w:val="00B737FA"/>
    <w:rsid w:val="00B7551E"/>
    <w:rsid w:val="00B75C74"/>
    <w:rsid w:val="00B75EAE"/>
    <w:rsid w:val="00B77879"/>
    <w:rsid w:val="00B77E5A"/>
    <w:rsid w:val="00B80CB3"/>
    <w:rsid w:val="00B82E72"/>
    <w:rsid w:val="00B863C9"/>
    <w:rsid w:val="00B90503"/>
    <w:rsid w:val="00B94526"/>
    <w:rsid w:val="00B962BA"/>
    <w:rsid w:val="00BA0185"/>
    <w:rsid w:val="00BA01B4"/>
    <w:rsid w:val="00BA0BA3"/>
    <w:rsid w:val="00BA1F3B"/>
    <w:rsid w:val="00BA4F29"/>
    <w:rsid w:val="00BA508A"/>
    <w:rsid w:val="00BB096A"/>
    <w:rsid w:val="00BB2A00"/>
    <w:rsid w:val="00BB3674"/>
    <w:rsid w:val="00BB5B6E"/>
    <w:rsid w:val="00BB6FE8"/>
    <w:rsid w:val="00BB725C"/>
    <w:rsid w:val="00BC11D3"/>
    <w:rsid w:val="00BC202F"/>
    <w:rsid w:val="00BC23E5"/>
    <w:rsid w:val="00BC34F0"/>
    <w:rsid w:val="00BC367B"/>
    <w:rsid w:val="00BC3C6F"/>
    <w:rsid w:val="00BD08A8"/>
    <w:rsid w:val="00BD2795"/>
    <w:rsid w:val="00BD440D"/>
    <w:rsid w:val="00BD4E88"/>
    <w:rsid w:val="00BD5AFF"/>
    <w:rsid w:val="00BE09CF"/>
    <w:rsid w:val="00BE1EAB"/>
    <w:rsid w:val="00BE4D6C"/>
    <w:rsid w:val="00BE4EC0"/>
    <w:rsid w:val="00BE57CD"/>
    <w:rsid w:val="00BE6321"/>
    <w:rsid w:val="00BF2406"/>
    <w:rsid w:val="00BF24D1"/>
    <w:rsid w:val="00BF2DCE"/>
    <w:rsid w:val="00BF4AD0"/>
    <w:rsid w:val="00BF64AD"/>
    <w:rsid w:val="00BF6BF7"/>
    <w:rsid w:val="00BF6E0F"/>
    <w:rsid w:val="00BF70CE"/>
    <w:rsid w:val="00C00306"/>
    <w:rsid w:val="00C00767"/>
    <w:rsid w:val="00C01053"/>
    <w:rsid w:val="00C01CB0"/>
    <w:rsid w:val="00C023F2"/>
    <w:rsid w:val="00C02520"/>
    <w:rsid w:val="00C028C0"/>
    <w:rsid w:val="00C02A98"/>
    <w:rsid w:val="00C02A9C"/>
    <w:rsid w:val="00C039D0"/>
    <w:rsid w:val="00C04C1D"/>
    <w:rsid w:val="00C065F7"/>
    <w:rsid w:val="00C106F4"/>
    <w:rsid w:val="00C1124A"/>
    <w:rsid w:val="00C14823"/>
    <w:rsid w:val="00C14C38"/>
    <w:rsid w:val="00C1591E"/>
    <w:rsid w:val="00C1641D"/>
    <w:rsid w:val="00C266CC"/>
    <w:rsid w:val="00C276F3"/>
    <w:rsid w:val="00C30EE6"/>
    <w:rsid w:val="00C31B2A"/>
    <w:rsid w:val="00C31BC3"/>
    <w:rsid w:val="00C31F80"/>
    <w:rsid w:val="00C32790"/>
    <w:rsid w:val="00C34669"/>
    <w:rsid w:val="00C35493"/>
    <w:rsid w:val="00C35D96"/>
    <w:rsid w:val="00C35EA0"/>
    <w:rsid w:val="00C3712A"/>
    <w:rsid w:val="00C40598"/>
    <w:rsid w:val="00C4269C"/>
    <w:rsid w:val="00C426AD"/>
    <w:rsid w:val="00C458B9"/>
    <w:rsid w:val="00C45C8E"/>
    <w:rsid w:val="00C46AC5"/>
    <w:rsid w:val="00C47C1C"/>
    <w:rsid w:val="00C51D32"/>
    <w:rsid w:val="00C52D79"/>
    <w:rsid w:val="00C53361"/>
    <w:rsid w:val="00C5348D"/>
    <w:rsid w:val="00C55143"/>
    <w:rsid w:val="00C55795"/>
    <w:rsid w:val="00C55A1B"/>
    <w:rsid w:val="00C57520"/>
    <w:rsid w:val="00C60CD1"/>
    <w:rsid w:val="00C61454"/>
    <w:rsid w:val="00C63321"/>
    <w:rsid w:val="00C63BB3"/>
    <w:rsid w:val="00C63BB6"/>
    <w:rsid w:val="00C667F8"/>
    <w:rsid w:val="00C66EB3"/>
    <w:rsid w:val="00C67D94"/>
    <w:rsid w:val="00C733F7"/>
    <w:rsid w:val="00C741DA"/>
    <w:rsid w:val="00C74F60"/>
    <w:rsid w:val="00C758E9"/>
    <w:rsid w:val="00C7631A"/>
    <w:rsid w:val="00C763B2"/>
    <w:rsid w:val="00C765B5"/>
    <w:rsid w:val="00C76D01"/>
    <w:rsid w:val="00C7791A"/>
    <w:rsid w:val="00C8171C"/>
    <w:rsid w:val="00C81F35"/>
    <w:rsid w:val="00C83DB7"/>
    <w:rsid w:val="00C91E0F"/>
    <w:rsid w:val="00C93263"/>
    <w:rsid w:val="00C955FF"/>
    <w:rsid w:val="00C96A78"/>
    <w:rsid w:val="00C96D8B"/>
    <w:rsid w:val="00CA0A59"/>
    <w:rsid w:val="00CA24C5"/>
    <w:rsid w:val="00CA2E12"/>
    <w:rsid w:val="00CA4485"/>
    <w:rsid w:val="00CA6BD1"/>
    <w:rsid w:val="00CA7026"/>
    <w:rsid w:val="00CB022A"/>
    <w:rsid w:val="00CB0B42"/>
    <w:rsid w:val="00CB104A"/>
    <w:rsid w:val="00CB122E"/>
    <w:rsid w:val="00CB1DED"/>
    <w:rsid w:val="00CB40BB"/>
    <w:rsid w:val="00CB7DA1"/>
    <w:rsid w:val="00CC147C"/>
    <w:rsid w:val="00CC1E09"/>
    <w:rsid w:val="00CC2214"/>
    <w:rsid w:val="00CC24CA"/>
    <w:rsid w:val="00CC27BE"/>
    <w:rsid w:val="00CC73BD"/>
    <w:rsid w:val="00CD041F"/>
    <w:rsid w:val="00CD3464"/>
    <w:rsid w:val="00CD46A6"/>
    <w:rsid w:val="00CD591B"/>
    <w:rsid w:val="00CD668E"/>
    <w:rsid w:val="00CD689E"/>
    <w:rsid w:val="00CD6A8E"/>
    <w:rsid w:val="00CD7FDB"/>
    <w:rsid w:val="00CE07F8"/>
    <w:rsid w:val="00CE35D6"/>
    <w:rsid w:val="00CE6558"/>
    <w:rsid w:val="00CE6D76"/>
    <w:rsid w:val="00CE7D0E"/>
    <w:rsid w:val="00CF01CA"/>
    <w:rsid w:val="00CF1D57"/>
    <w:rsid w:val="00CF2CEE"/>
    <w:rsid w:val="00CF2DE0"/>
    <w:rsid w:val="00CF4BDF"/>
    <w:rsid w:val="00CF6818"/>
    <w:rsid w:val="00CF6874"/>
    <w:rsid w:val="00CF7608"/>
    <w:rsid w:val="00D0310A"/>
    <w:rsid w:val="00D03322"/>
    <w:rsid w:val="00D04690"/>
    <w:rsid w:val="00D06A20"/>
    <w:rsid w:val="00D107C9"/>
    <w:rsid w:val="00D12F3F"/>
    <w:rsid w:val="00D13299"/>
    <w:rsid w:val="00D15428"/>
    <w:rsid w:val="00D1739F"/>
    <w:rsid w:val="00D20012"/>
    <w:rsid w:val="00D20480"/>
    <w:rsid w:val="00D20B9D"/>
    <w:rsid w:val="00D2187B"/>
    <w:rsid w:val="00D22579"/>
    <w:rsid w:val="00D23985"/>
    <w:rsid w:val="00D27A53"/>
    <w:rsid w:val="00D32F26"/>
    <w:rsid w:val="00D368B8"/>
    <w:rsid w:val="00D37190"/>
    <w:rsid w:val="00D409A3"/>
    <w:rsid w:val="00D409A4"/>
    <w:rsid w:val="00D411D3"/>
    <w:rsid w:val="00D4524E"/>
    <w:rsid w:val="00D50250"/>
    <w:rsid w:val="00D50E84"/>
    <w:rsid w:val="00D54D26"/>
    <w:rsid w:val="00D5530C"/>
    <w:rsid w:val="00D564FC"/>
    <w:rsid w:val="00D56825"/>
    <w:rsid w:val="00D57C2B"/>
    <w:rsid w:val="00D609E6"/>
    <w:rsid w:val="00D61416"/>
    <w:rsid w:val="00D64F3D"/>
    <w:rsid w:val="00D6762D"/>
    <w:rsid w:val="00D7000C"/>
    <w:rsid w:val="00D7357C"/>
    <w:rsid w:val="00D7380D"/>
    <w:rsid w:val="00D739F1"/>
    <w:rsid w:val="00D75416"/>
    <w:rsid w:val="00D76537"/>
    <w:rsid w:val="00D76D50"/>
    <w:rsid w:val="00D76EA3"/>
    <w:rsid w:val="00D77785"/>
    <w:rsid w:val="00D80142"/>
    <w:rsid w:val="00D809A8"/>
    <w:rsid w:val="00D81D92"/>
    <w:rsid w:val="00D840F6"/>
    <w:rsid w:val="00D855CA"/>
    <w:rsid w:val="00D85DCC"/>
    <w:rsid w:val="00D86058"/>
    <w:rsid w:val="00D92754"/>
    <w:rsid w:val="00D9277B"/>
    <w:rsid w:val="00D92AA5"/>
    <w:rsid w:val="00D9391E"/>
    <w:rsid w:val="00D9637D"/>
    <w:rsid w:val="00DA0015"/>
    <w:rsid w:val="00DA0268"/>
    <w:rsid w:val="00DA0BFC"/>
    <w:rsid w:val="00DA0C8C"/>
    <w:rsid w:val="00DA17B2"/>
    <w:rsid w:val="00DA5FAF"/>
    <w:rsid w:val="00DA60C6"/>
    <w:rsid w:val="00DA7538"/>
    <w:rsid w:val="00DB3A1A"/>
    <w:rsid w:val="00DB3BF4"/>
    <w:rsid w:val="00DB4946"/>
    <w:rsid w:val="00DB519D"/>
    <w:rsid w:val="00DB6574"/>
    <w:rsid w:val="00DB788F"/>
    <w:rsid w:val="00DC126E"/>
    <w:rsid w:val="00DC4D2F"/>
    <w:rsid w:val="00DD2352"/>
    <w:rsid w:val="00DD2857"/>
    <w:rsid w:val="00DD2E4F"/>
    <w:rsid w:val="00DD5750"/>
    <w:rsid w:val="00DE2067"/>
    <w:rsid w:val="00DE27C5"/>
    <w:rsid w:val="00DE28BE"/>
    <w:rsid w:val="00DE37EB"/>
    <w:rsid w:val="00DE527E"/>
    <w:rsid w:val="00DE5454"/>
    <w:rsid w:val="00DE69CA"/>
    <w:rsid w:val="00DF0B0C"/>
    <w:rsid w:val="00DF3D83"/>
    <w:rsid w:val="00E00476"/>
    <w:rsid w:val="00E00CCF"/>
    <w:rsid w:val="00E01D07"/>
    <w:rsid w:val="00E01EA1"/>
    <w:rsid w:val="00E02B8F"/>
    <w:rsid w:val="00E02FDB"/>
    <w:rsid w:val="00E03C4E"/>
    <w:rsid w:val="00E048A5"/>
    <w:rsid w:val="00E100E2"/>
    <w:rsid w:val="00E1055B"/>
    <w:rsid w:val="00E149CF"/>
    <w:rsid w:val="00E15996"/>
    <w:rsid w:val="00E206DE"/>
    <w:rsid w:val="00E21DE0"/>
    <w:rsid w:val="00E22F84"/>
    <w:rsid w:val="00E233C0"/>
    <w:rsid w:val="00E255A4"/>
    <w:rsid w:val="00E269C6"/>
    <w:rsid w:val="00E27CE3"/>
    <w:rsid w:val="00E27E8F"/>
    <w:rsid w:val="00E3096D"/>
    <w:rsid w:val="00E32338"/>
    <w:rsid w:val="00E33ECB"/>
    <w:rsid w:val="00E36D01"/>
    <w:rsid w:val="00E373F5"/>
    <w:rsid w:val="00E40CF6"/>
    <w:rsid w:val="00E44E0B"/>
    <w:rsid w:val="00E45E3B"/>
    <w:rsid w:val="00E45F04"/>
    <w:rsid w:val="00E465F8"/>
    <w:rsid w:val="00E532EB"/>
    <w:rsid w:val="00E53742"/>
    <w:rsid w:val="00E55D20"/>
    <w:rsid w:val="00E569EC"/>
    <w:rsid w:val="00E608D5"/>
    <w:rsid w:val="00E60E6B"/>
    <w:rsid w:val="00E6225D"/>
    <w:rsid w:val="00E643C1"/>
    <w:rsid w:val="00E649E3"/>
    <w:rsid w:val="00E67012"/>
    <w:rsid w:val="00E71304"/>
    <w:rsid w:val="00E71C3A"/>
    <w:rsid w:val="00E724D8"/>
    <w:rsid w:val="00E726BA"/>
    <w:rsid w:val="00E73D29"/>
    <w:rsid w:val="00E74F05"/>
    <w:rsid w:val="00E767DA"/>
    <w:rsid w:val="00E801BD"/>
    <w:rsid w:val="00E802D5"/>
    <w:rsid w:val="00E826F5"/>
    <w:rsid w:val="00E8272A"/>
    <w:rsid w:val="00E832A3"/>
    <w:rsid w:val="00E90DB8"/>
    <w:rsid w:val="00E92914"/>
    <w:rsid w:val="00E975FF"/>
    <w:rsid w:val="00EA0524"/>
    <w:rsid w:val="00EA0F64"/>
    <w:rsid w:val="00EA1054"/>
    <w:rsid w:val="00EA13E7"/>
    <w:rsid w:val="00EA2DEF"/>
    <w:rsid w:val="00EA2F78"/>
    <w:rsid w:val="00EA3507"/>
    <w:rsid w:val="00EA616E"/>
    <w:rsid w:val="00EA792F"/>
    <w:rsid w:val="00EB37C4"/>
    <w:rsid w:val="00EB6418"/>
    <w:rsid w:val="00EC1FE4"/>
    <w:rsid w:val="00EC4C1C"/>
    <w:rsid w:val="00EC4CEE"/>
    <w:rsid w:val="00EC5460"/>
    <w:rsid w:val="00EC7C9E"/>
    <w:rsid w:val="00ED0E45"/>
    <w:rsid w:val="00ED18D2"/>
    <w:rsid w:val="00ED1E53"/>
    <w:rsid w:val="00ED3CAB"/>
    <w:rsid w:val="00ED417C"/>
    <w:rsid w:val="00ED6214"/>
    <w:rsid w:val="00EE17C2"/>
    <w:rsid w:val="00EE3E35"/>
    <w:rsid w:val="00EE4FA7"/>
    <w:rsid w:val="00EE5963"/>
    <w:rsid w:val="00EE611A"/>
    <w:rsid w:val="00EE6555"/>
    <w:rsid w:val="00EE7576"/>
    <w:rsid w:val="00EF11AC"/>
    <w:rsid w:val="00EF1805"/>
    <w:rsid w:val="00EF498C"/>
    <w:rsid w:val="00EF564A"/>
    <w:rsid w:val="00F0237B"/>
    <w:rsid w:val="00F0257F"/>
    <w:rsid w:val="00F03852"/>
    <w:rsid w:val="00F04B70"/>
    <w:rsid w:val="00F060C2"/>
    <w:rsid w:val="00F066BE"/>
    <w:rsid w:val="00F07208"/>
    <w:rsid w:val="00F07817"/>
    <w:rsid w:val="00F101A0"/>
    <w:rsid w:val="00F102D8"/>
    <w:rsid w:val="00F107AB"/>
    <w:rsid w:val="00F13510"/>
    <w:rsid w:val="00F1353B"/>
    <w:rsid w:val="00F13DE8"/>
    <w:rsid w:val="00F15423"/>
    <w:rsid w:val="00F16575"/>
    <w:rsid w:val="00F20305"/>
    <w:rsid w:val="00F204FF"/>
    <w:rsid w:val="00F20C10"/>
    <w:rsid w:val="00F24F85"/>
    <w:rsid w:val="00F329E6"/>
    <w:rsid w:val="00F3400B"/>
    <w:rsid w:val="00F34611"/>
    <w:rsid w:val="00F35106"/>
    <w:rsid w:val="00F372A9"/>
    <w:rsid w:val="00F37AF5"/>
    <w:rsid w:val="00F416A2"/>
    <w:rsid w:val="00F42A70"/>
    <w:rsid w:val="00F44261"/>
    <w:rsid w:val="00F44360"/>
    <w:rsid w:val="00F4545D"/>
    <w:rsid w:val="00F45491"/>
    <w:rsid w:val="00F478FC"/>
    <w:rsid w:val="00F50D6A"/>
    <w:rsid w:val="00F52364"/>
    <w:rsid w:val="00F54584"/>
    <w:rsid w:val="00F55850"/>
    <w:rsid w:val="00F55DD9"/>
    <w:rsid w:val="00F56D3A"/>
    <w:rsid w:val="00F62CF7"/>
    <w:rsid w:val="00F63DBA"/>
    <w:rsid w:val="00F65B85"/>
    <w:rsid w:val="00F67BD5"/>
    <w:rsid w:val="00F731A8"/>
    <w:rsid w:val="00F7360A"/>
    <w:rsid w:val="00F73706"/>
    <w:rsid w:val="00F76401"/>
    <w:rsid w:val="00F76DBB"/>
    <w:rsid w:val="00F817EE"/>
    <w:rsid w:val="00F82244"/>
    <w:rsid w:val="00F83BC4"/>
    <w:rsid w:val="00F868E5"/>
    <w:rsid w:val="00F87F42"/>
    <w:rsid w:val="00F91D59"/>
    <w:rsid w:val="00F971B2"/>
    <w:rsid w:val="00F974D7"/>
    <w:rsid w:val="00FA0307"/>
    <w:rsid w:val="00FA08A2"/>
    <w:rsid w:val="00FA14E8"/>
    <w:rsid w:val="00FA3525"/>
    <w:rsid w:val="00FA3CA8"/>
    <w:rsid w:val="00FA4B27"/>
    <w:rsid w:val="00FA4E9D"/>
    <w:rsid w:val="00FA5ED1"/>
    <w:rsid w:val="00FA5FF7"/>
    <w:rsid w:val="00FA6E50"/>
    <w:rsid w:val="00FA7186"/>
    <w:rsid w:val="00FB0393"/>
    <w:rsid w:val="00FB044F"/>
    <w:rsid w:val="00FB06B0"/>
    <w:rsid w:val="00FB12D8"/>
    <w:rsid w:val="00FB1D38"/>
    <w:rsid w:val="00FB2C5D"/>
    <w:rsid w:val="00FB63BB"/>
    <w:rsid w:val="00FB676F"/>
    <w:rsid w:val="00FC0445"/>
    <w:rsid w:val="00FC24BF"/>
    <w:rsid w:val="00FC33CF"/>
    <w:rsid w:val="00FC397B"/>
    <w:rsid w:val="00FC554E"/>
    <w:rsid w:val="00FC67A5"/>
    <w:rsid w:val="00FC71FF"/>
    <w:rsid w:val="00FD0201"/>
    <w:rsid w:val="00FD2467"/>
    <w:rsid w:val="00FD2DE2"/>
    <w:rsid w:val="00FD30EE"/>
    <w:rsid w:val="00FD345C"/>
    <w:rsid w:val="00FD4AEE"/>
    <w:rsid w:val="00FD58B1"/>
    <w:rsid w:val="00FD5BCC"/>
    <w:rsid w:val="00FD6796"/>
    <w:rsid w:val="00FE110D"/>
    <w:rsid w:val="00FE1F17"/>
    <w:rsid w:val="00FE1F74"/>
    <w:rsid w:val="00FE20C0"/>
    <w:rsid w:val="00FE2750"/>
    <w:rsid w:val="00FE2F55"/>
    <w:rsid w:val="00FE65B7"/>
    <w:rsid w:val="00FF19F4"/>
    <w:rsid w:val="00FF242F"/>
    <w:rsid w:val="00FF24B3"/>
    <w:rsid w:val="00FF291B"/>
    <w:rsid w:val="00FF5037"/>
    <w:rsid w:val="00FF5F05"/>
    <w:rsid w:val="00FF78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docId w15:val="{28C135AF-686A-4A03-A9B2-E3400781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8D7"/>
    <w:rPr>
      <w:sz w:val="24"/>
      <w:szCs w:val="24"/>
      <w:lang w:val="es-ES" w:eastAsia="es-ES"/>
    </w:rPr>
  </w:style>
  <w:style w:type="paragraph" w:styleId="Ttulo1">
    <w:name w:val="heading 1"/>
    <w:basedOn w:val="Normal"/>
    <w:next w:val="Normal"/>
    <w:link w:val="Ttulo1Car"/>
    <w:qFormat/>
    <w:pPr>
      <w:keepNext/>
      <w:numPr>
        <w:numId w:val="2"/>
      </w:numPr>
      <w:jc w:val="center"/>
      <w:outlineLvl w:val="0"/>
    </w:pPr>
    <w:rPr>
      <w:rFonts w:ascii="Arial" w:hAnsi="Arial" w:cs="Arial"/>
      <w:b/>
      <w:bCs/>
      <w:sz w:val="28"/>
    </w:rPr>
  </w:style>
  <w:style w:type="paragraph" w:styleId="Ttulo2">
    <w:name w:val="heading 2"/>
    <w:basedOn w:val="Normal"/>
    <w:next w:val="Normal"/>
    <w:qFormat/>
    <w:pPr>
      <w:keepNext/>
      <w:numPr>
        <w:ilvl w:val="1"/>
        <w:numId w:val="2"/>
      </w:numPr>
      <w:ind w:right="90"/>
      <w:outlineLvl w:val="1"/>
    </w:pPr>
    <w:rPr>
      <w:rFonts w:ascii="Arial" w:hAnsi="Arial" w:cs="Arial"/>
      <w:b/>
      <w:bCs/>
      <w:sz w:val="20"/>
      <w:szCs w:val="20"/>
    </w:rPr>
  </w:style>
  <w:style w:type="paragraph" w:styleId="Ttulo3">
    <w:name w:val="heading 3"/>
    <w:basedOn w:val="Normal"/>
    <w:next w:val="Normal"/>
    <w:link w:val="Ttulo3Car"/>
    <w:qFormat/>
    <w:pPr>
      <w:keepNext/>
      <w:numPr>
        <w:ilvl w:val="2"/>
        <w:numId w:val="2"/>
      </w:numPr>
      <w:ind w:right="90"/>
      <w:outlineLvl w:val="2"/>
    </w:pPr>
    <w:rPr>
      <w:rFonts w:ascii="Arial" w:hAnsi="Arial" w:cs="Arial"/>
      <w:b/>
      <w:bCs/>
      <w:sz w:val="22"/>
      <w:szCs w:val="20"/>
      <w:u w:val="single"/>
    </w:rPr>
  </w:style>
  <w:style w:type="paragraph" w:styleId="Ttulo4">
    <w:name w:val="heading 4"/>
    <w:basedOn w:val="Normal"/>
    <w:next w:val="Normal"/>
    <w:qFormat/>
    <w:pPr>
      <w:keepNext/>
      <w:numPr>
        <w:ilvl w:val="3"/>
        <w:numId w:val="2"/>
      </w:numPr>
      <w:jc w:val="center"/>
      <w:outlineLvl w:val="3"/>
    </w:pPr>
    <w:rPr>
      <w:b/>
      <w:bCs/>
    </w:rPr>
  </w:style>
  <w:style w:type="paragraph" w:styleId="Ttulo5">
    <w:name w:val="heading 5"/>
    <w:basedOn w:val="Normal"/>
    <w:next w:val="Normal"/>
    <w:link w:val="Ttulo5Car"/>
    <w:qFormat/>
    <w:pPr>
      <w:keepNext/>
      <w:numPr>
        <w:ilvl w:val="4"/>
        <w:numId w:val="2"/>
      </w:numPr>
      <w:ind w:right="90"/>
      <w:jc w:val="both"/>
      <w:outlineLvl w:val="4"/>
    </w:pPr>
    <w:rPr>
      <w:rFonts w:ascii="Arial" w:hAnsi="Arial" w:cs="Arial"/>
      <w:b/>
      <w:bCs/>
      <w:sz w:val="22"/>
    </w:rPr>
  </w:style>
  <w:style w:type="paragraph" w:styleId="Ttulo6">
    <w:name w:val="heading 6"/>
    <w:basedOn w:val="Normal"/>
    <w:next w:val="Normal"/>
    <w:link w:val="Ttulo6Car"/>
    <w:qFormat/>
    <w:pPr>
      <w:keepNext/>
      <w:numPr>
        <w:ilvl w:val="5"/>
        <w:numId w:val="2"/>
      </w:numPr>
      <w:ind w:right="90"/>
      <w:jc w:val="center"/>
      <w:outlineLvl w:val="5"/>
    </w:pPr>
    <w:rPr>
      <w:rFonts w:ascii="Arial" w:hAnsi="Arial" w:cs="Arial"/>
      <w:b/>
      <w:bCs/>
      <w:sz w:val="22"/>
    </w:rPr>
  </w:style>
  <w:style w:type="paragraph" w:styleId="Ttulo7">
    <w:name w:val="heading 7"/>
    <w:basedOn w:val="Normal"/>
    <w:next w:val="Normal"/>
    <w:qFormat/>
    <w:pPr>
      <w:keepNext/>
      <w:numPr>
        <w:ilvl w:val="6"/>
        <w:numId w:val="2"/>
      </w:numPr>
      <w:ind w:right="90"/>
      <w:jc w:val="both"/>
      <w:outlineLvl w:val="6"/>
    </w:pPr>
    <w:rPr>
      <w:rFonts w:ascii="Arial" w:hAnsi="Arial" w:cs="Arial"/>
      <w:b/>
      <w:bCs/>
      <w:sz w:val="22"/>
    </w:rPr>
  </w:style>
  <w:style w:type="paragraph" w:styleId="Ttulo8">
    <w:name w:val="heading 8"/>
    <w:basedOn w:val="Normal"/>
    <w:next w:val="Normal"/>
    <w:qFormat/>
    <w:pPr>
      <w:keepNext/>
      <w:numPr>
        <w:ilvl w:val="7"/>
        <w:numId w:val="2"/>
      </w:numPr>
      <w:jc w:val="center"/>
      <w:outlineLvl w:val="7"/>
    </w:pPr>
    <w:rPr>
      <w:rFonts w:ascii="Arial" w:hAnsi="Arial" w:cs="Arial"/>
      <w:b/>
      <w:bCs/>
      <w:sz w:val="52"/>
    </w:rPr>
  </w:style>
  <w:style w:type="paragraph" w:styleId="Ttulo9">
    <w:name w:val="heading 9"/>
    <w:basedOn w:val="Normal"/>
    <w:next w:val="Normal"/>
    <w:qFormat/>
    <w:pPr>
      <w:keepNext/>
      <w:numPr>
        <w:ilvl w:val="8"/>
        <w:numId w:val="2"/>
      </w:numPr>
      <w:outlineLvl w:val="8"/>
    </w:pPr>
    <w:rPr>
      <w:sz w:val="5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pPr>
      <w:jc w:val="both"/>
    </w:pPr>
    <w:rPr>
      <w:rFonts w:ascii="Arial" w:hAnsi="Arial" w:cs="Arial"/>
      <w:color w:val="0000FF"/>
      <w:lang w:val="es-PE"/>
    </w:rPr>
  </w:style>
  <w:style w:type="paragraph" w:styleId="Textodebloque">
    <w:name w:val="Block Text"/>
    <w:basedOn w:val="Normal"/>
    <w:pPr>
      <w:ind w:left="708" w:right="90"/>
    </w:pPr>
    <w:rPr>
      <w:rFonts w:ascii="Arial" w:hAnsi="Arial" w:cs="Arial"/>
      <w:sz w:val="20"/>
      <w:szCs w:val="20"/>
    </w:rPr>
  </w:style>
  <w:style w:type="paragraph" w:styleId="Sangradetextonormal">
    <w:name w:val="Body Text Indent"/>
    <w:basedOn w:val="Normal"/>
    <w:pPr>
      <w:ind w:left="708"/>
    </w:pPr>
    <w:rPr>
      <w:rFonts w:ascii="Arial" w:hAnsi="Arial" w:cs="Arial"/>
      <w:sz w:val="22"/>
    </w:rPr>
  </w:style>
  <w:style w:type="paragraph" w:styleId="Sangra2detindependiente">
    <w:name w:val="Body Text Indent 2"/>
    <w:basedOn w:val="Normal"/>
    <w:pPr>
      <w:ind w:left="708"/>
    </w:pPr>
    <w:rPr>
      <w:rFonts w:ascii="Arial" w:hAnsi="Arial" w:cs="Arial"/>
    </w:rPr>
  </w:style>
  <w:style w:type="paragraph" w:styleId="Textoindependiente">
    <w:name w:val="Body Text"/>
    <w:basedOn w:val="Normal"/>
    <w:pPr>
      <w:ind w:right="90"/>
    </w:pPr>
    <w:rPr>
      <w:rFonts w:ascii="Arial" w:hAnsi="Arial" w:cs="Arial"/>
      <w:color w:val="FF0000"/>
      <w:sz w:val="20"/>
      <w:szCs w:val="20"/>
    </w:rPr>
  </w:style>
  <w:style w:type="character" w:styleId="Refdecomentario">
    <w:name w:val="annotation reference"/>
    <w:semiHidden/>
    <w:rPr>
      <w:sz w:val="16"/>
      <w:szCs w:val="16"/>
    </w:rPr>
  </w:style>
  <w:style w:type="paragraph" w:styleId="Textocomentario">
    <w:name w:val="annotation text"/>
    <w:basedOn w:val="Normal"/>
    <w:semiHidden/>
    <w:rPr>
      <w:sz w:val="20"/>
      <w:szCs w:val="20"/>
    </w:rPr>
  </w:style>
  <w:style w:type="paragraph" w:styleId="Textoindependiente2">
    <w:name w:val="Body Text 2"/>
    <w:basedOn w:val="Normal"/>
    <w:pPr>
      <w:jc w:val="both"/>
    </w:pPr>
  </w:style>
  <w:style w:type="paragraph" w:styleId="Sangra3detindependiente">
    <w:name w:val="Body Text Indent 3"/>
    <w:basedOn w:val="Normal"/>
    <w:pPr>
      <w:ind w:firstLine="1122"/>
    </w:pPr>
  </w:style>
  <w:style w:type="paragraph" w:styleId="Piedepgina">
    <w:name w:val="footer"/>
    <w:basedOn w:val="Normal"/>
    <w:pPr>
      <w:tabs>
        <w:tab w:val="center" w:pos="4419"/>
        <w:tab w:val="right" w:pos="8838"/>
      </w:tabs>
    </w:pPr>
  </w:style>
  <w:style w:type="character" w:styleId="Nmerodepgina">
    <w:name w:val="page number"/>
    <w:basedOn w:val="Fuentedeprrafopredeter"/>
  </w:style>
  <w:style w:type="paragraph" w:styleId="Encabezado">
    <w:name w:val="header"/>
    <w:basedOn w:val="Normal"/>
    <w:pPr>
      <w:tabs>
        <w:tab w:val="center" w:pos="4419"/>
        <w:tab w:val="right" w:pos="8838"/>
      </w:tabs>
    </w:p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Puesto">
    <w:name w:val="Title"/>
    <w:basedOn w:val="Normal"/>
    <w:qFormat/>
    <w:pPr>
      <w:jc w:val="center"/>
    </w:pPr>
    <w:rPr>
      <w:b/>
      <w:bCs/>
      <w:sz w:val="28"/>
    </w:rPr>
  </w:style>
  <w:style w:type="paragraph" w:styleId="Listaconvietas">
    <w:name w:val="List Bullet"/>
    <w:basedOn w:val="Normal"/>
    <w:autoRedefine/>
    <w:pPr>
      <w:numPr>
        <w:numId w:val="1"/>
      </w:numPr>
      <w:jc w:val="both"/>
    </w:pPr>
    <w:rPr>
      <w:rFonts w:ascii="Arial" w:hAnsi="Arial" w:cs="Arial"/>
    </w:rPr>
  </w:style>
  <w:style w:type="paragraph" w:styleId="NormalWeb">
    <w:name w:val="Normal (Web)"/>
    <w:basedOn w:val="Normal"/>
    <w:pPr>
      <w:spacing w:before="100" w:beforeAutospacing="1" w:after="100" w:afterAutospacing="1"/>
    </w:pPr>
  </w:style>
  <w:style w:type="paragraph" w:styleId="Textodeglobo">
    <w:name w:val="Balloon Text"/>
    <w:basedOn w:val="Normal"/>
    <w:semiHidden/>
    <w:rPr>
      <w:rFonts w:ascii="Tahoma" w:hAnsi="Tahoma" w:cs="Tahoma"/>
      <w:sz w:val="16"/>
      <w:szCs w:val="16"/>
    </w:rPr>
  </w:style>
  <w:style w:type="paragraph" w:styleId="Asuntodelcomentario">
    <w:name w:val="annotation subject"/>
    <w:basedOn w:val="Textocomentario"/>
    <w:next w:val="Textocomentario"/>
    <w:semiHidden/>
    <w:rPr>
      <w:b/>
      <w:bCs/>
    </w:rPr>
  </w:style>
  <w:style w:type="paragraph" w:styleId="Textonotapie">
    <w:name w:val="footnote text"/>
    <w:basedOn w:val="Normal"/>
    <w:semiHidden/>
    <w:rPr>
      <w:sz w:val="20"/>
      <w:szCs w:val="20"/>
    </w:rPr>
  </w:style>
  <w:style w:type="character" w:styleId="Refdenotaalpie">
    <w:name w:val="footnote reference"/>
    <w:semiHidden/>
    <w:rPr>
      <w:vertAlign w:val="superscript"/>
    </w:rPr>
  </w:style>
  <w:style w:type="character" w:styleId="Hipervnculo">
    <w:name w:val="Hyperlink"/>
    <w:rPr>
      <w:color w:val="0000FF"/>
      <w:u w:val="single"/>
    </w:rPr>
  </w:style>
  <w:style w:type="character" w:styleId="Hipervnculovisitado">
    <w:name w:val="FollowedHyperlink"/>
    <w:rPr>
      <w:color w:val="800080"/>
      <w:u w:val="single"/>
    </w:rPr>
  </w:style>
  <w:style w:type="table" w:styleId="Tablaconcuadrcula">
    <w:name w:val="Table Grid"/>
    <w:basedOn w:val="Tablanormal"/>
    <w:rsid w:val="00D76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7B721E"/>
    <w:rPr>
      <w:rFonts w:ascii="Arial" w:hAnsi="Arial" w:cs="Arial"/>
      <w:b/>
      <w:bCs/>
      <w:sz w:val="28"/>
      <w:szCs w:val="24"/>
      <w:lang w:val="es-ES" w:eastAsia="es-ES"/>
    </w:rPr>
  </w:style>
  <w:style w:type="character" w:customStyle="1" w:styleId="Ttulo3Car">
    <w:name w:val="Título 3 Car"/>
    <w:link w:val="Ttulo3"/>
    <w:rsid w:val="007B721E"/>
    <w:rPr>
      <w:rFonts w:ascii="Arial" w:hAnsi="Arial" w:cs="Arial"/>
      <w:b/>
      <w:bCs/>
      <w:sz w:val="22"/>
      <w:u w:val="single"/>
      <w:lang w:val="es-ES" w:eastAsia="es-ES"/>
    </w:rPr>
  </w:style>
  <w:style w:type="character" w:customStyle="1" w:styleId="Ttulo5Car">
    <w:name w:val="Título 5 Car"/>
    <w:link w:val="Ttulo5"/>
    <w:rsid w:val="007B721E"/>
    <w:rPr>
      <w:rFonts w:ascii="Arial" w:hAnsi="Arial" w:cs="Arial"/>
      <w:b/>
      <w:bCs/>
      <w:sz w:val="22"/>
      <w:szCs w:val="24"/>
      <w:lang w:val="es-ES" w:eastAsia="es-ES"/>
    </w:rPr>
  </w:style>
  <w:style w:type="character" w:customStyle="1" w:styleId="Ttulo6Car">
    <w:name w:val="Título 6 Car"/>
    <w:link w:val="Ttulo6"/>
    <w:rsid w:val="007B721E"/>
    <w:rPr>
      <w:rFonts w:ascii="Arial" w:hAnsi="Arial" w:cs="Arial"/>
      <w:b/>
      <w:bCs/>
      <w:sz w:val="22"/>
      <w:szCs w:val="24"/>
      <w:lang w:val="es-ES" w:eastAsia="es-ES"/>
    </w:rPr>
  </w:style>
  <w:style w:type="paragraph" w:styleId="Prrafodelista">
    <w:name w:val="List Paragraph"/>
    <w:basedOn w:val="Normal"/>
    <w:uiPriority w:val="34"/>
    <w:qFormat/>
    <w:rsid w:val="00901D6E"/>
    <w:pPr>
      <w:ind w:left="720"/>
      <w:contextualSpacing/>
    </w:pPr>
  </w:style>
  <w:style w:type="paragraph" w:styleId="Textonotaalfinal">
    <w:name w:val="endnote text"/>
    <w:basedOn w:val="Normal"/>
    <w:link w:val="TextonotaalfinalCar"/>
    <w:semiHidden/>
    <w:unhideWhenUsed/>
    <w:rsid w:val="007A7AB1"/>
    <w:rPr>
      <w:sz w:val="20"/>
      <w:szCs w:val="20"/>
    </w:rPr>
  </w:style>
  <w:style w:type="character" w:customStyle="1" w:styleId="TextonotaalfinalCar">
    <w:name w:val="Texto nota al final Car"/>
    <w:basedOn w:val="Fuentedeprrafopredeter"/>
    <w:link w:val="Textonotaalfinal"/>
    <w:semiHidden/>
    <w:rsid w:val="007A7AB1"/>
    <w:rPr>
      <w:lang w:val="es-ES" w:eastAsia="es-ES"/>
    </w:rPr>
  </w:style>
  <w:style w:type="character" w:styleId="Refdenotaalfinal">
    <w:name w:val="endnote reference"/>
    <w:basedOn w:val="Fuentedeprrafopredeter"/>
    <w:semiHidden/>
    <w:unhideWhenUsed/>
    <w:rsid w:val="007A7A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3905">
      <w:bodyDiv w:val="1"/>
      <w:marLeft w:val="0"/>
      <w:marRight w:val="0"/>
      <w:marTop w:val="0"/>
      <w:marBottom w:val="0"/>
      <w:divBdr>
        <w:top w:val="none" w:sz="0" w:space="0" w:color="auto"/>
        <w:left w:val="none" w:sz="0" w:space="0" w:color="auto"/>
        <w:bottom w:val="none" w:sz="0" w:space="0" w:color="auto"/>
        <w:right w:val="none" w:sz="0" w:space="0" w:color="auto"/>
      </w:divBdr>
    </w:div>
    <w:div w:id="23945500">
      <w:bodyDiv w:val="1"/>
      <w:marLeft w:val="0"/>
      <w:marRight w:val="0"/>
      <w:marTop w:val="0"/>
      <w:marBottom w:val="0"/>
      <w:divBdr>
        <w:top w:val="none" w:sz="0" w:space="0" w:color="auto"/>
        <w:left w:val="none" w:sz="0" w:space="0" w:color="auto"/>
        <w:bottom w:val="none" w:sz="0" w:space="0" w:color="auto"/>
        <w:right w:val="none" w:sz="0" w:space="0" w:color="auto"/>
      </w:divBdr>
    </w:div>
    <w:div w:id="259410387">
      <w:bodyDiv w:val="1"/>
      <w:marLeft w:val="0"/>
      <w:marRight w:val="0"/>
      <w:marTop w:val="0"/>
      <w:marBottom w:val="0"/>
      <w:divBdr>
        <w:top w:val="none" w:sz="0" w:space="0" w:color="auto"/>
        <w:left w:val="none" w:sz="0" w:space="0" w:color="auto"/>
        <w:bottom w:val="none" w:sz="0" w:space="0" w:color="auto"/>
        <w:right w:val="none" w:sz="0" w:space="0" w:color="auto"/>
      </w:divBdr>
    </w:div>
    <w:div w:id="699816997">
      <w:bodyDiv w:val="1"/>
      <w:marLeft w:val="0"/>
      <w:marRight w:val="0"/>
      <w:marTop w:val="0"/>
      <w:marBottom w:val="0"/>
      <w:divBdr>
        <w:top w:val="none" w:sz="0" w:space="0" w:color="auto"/>
        <w:left w:val="none" w:sz="0" w:space="0" w:color="auto"/>
        <w:bottom w:val="none" w:sz="0" w:space="0" w:color="auto"/>
        <w:right w:val="none" w:sz="0" w:space="0" w:color="auto"/>
      </w:divBdr>
    </w:div>
    <w:div w:id="708528416">
      <w:bodyDiv w:val="1"/>
      <w:marLeft w:val="0"/>
      <w:marRight w:val="0"/>
      <w:marTop w:val="0"/>
      <w:marBottom w:val="0"/>
      <w:divBdr>
        <w:top w:val="none" w:sz="0" w:space="0" w:color="auto"/>
        <w:left w:val="none" w:sz="0" w:space="0" w:color="auto"/>
        <w:bottom w:val="none" w:sz="0" w:space="0" w:color="auto"/>
        <w:right w:val="none" w:sz="0" w:space="0" w:color="auto"/>
      </w:divBdr>
      <w:divsChild>
        <w:div w:id="508102240">
          <w:marLeft w:val="0"/>
          <w:marRight w:val="0"/>
          <w:marTop w:val="0"/>
          <w:marBottom w:val="0"/>
          <w:divBdr>
            <w:top w:val="single" w:sz="8" w:space="1" w:color="auto"/>
            <w:left w:val="single" w:sz="8" w:space="4" w:color="auto"/>
            <w:bottom w:val="single" w:sz="8" w:space="1" w:color="auto"/>
            <w:right w:val="single" w:sz="8" w:space="4" w:color="auto"/>
          </w:divBdr>
        </w:div>
      </w:divsChild>
    </w:div>
    <w:div w:id="1067142075">
      <w:bodyDiv w:val="1"/>
      <w:marLeft w:val="0"/>
      <w:marRight w:val="0"/>
      <w:marTop w:val="0"/>
      <w:marBottom w:val="0"/>
      <w:divBdr>
        <w:top w:val="none" w:sz="0" w:space="0" w:color="auto"/>
        <w:left w:val="none" w:sz="0" w:space="0" w:color="auto"/>
        <w:bottom w:val="none" w:sz="0" w:space="0" w:color="auto"/>
        <w:right w:val="none" w:sz="0" w:space="0" w:color="auto"/>
      </w:divBdr>
    </w:div>
    <w:div w:id="1178811908">
      <w:bodyDiv w:val="1"/>
      <w:marLeft w:val="0"/>
      <w:marRight w:val="0"/>
      <w:marTop w:val="0"/>
      <w:marBottom w:val="0"/>
      <w:divBdr>
        <w:top w:val="none" w:sz="0" w:space="0" w:color="auto"/>
        <w:left w:val="none" w:sz="0" w:space="0" w:color="auto"/>
        <w:bottom w:val="none" w:sz="0" w:space="0" w:color="auto"/>
        <w:right w:val="none" w:sz="0" w:space="0" w:color="auto"/>
      </w:divBdr>
    </w:div>
    <w:div w:id="1209223108">
      <w:bodyDiv w:val="1"/>
      <w:marLeft w:val="0"/>
      <w:marRight w:val="0"/>
      <w:marTop w:val="0"/>
      <w:marBottom w:val="0"/>
      <w:divBdr>
        <w:top w:val="none" w:sz="0" w:space="0" w:color="auto"/>
        <w:left w:val="none" w:sz="0" w:space="0" w:color="auto"/>
        <w:bottom w:val="none" w:sz="0" w:space="0" w:color="auto"/>
        <w:right w:val="none" w:sz="0" w:space="0" w:color="auto"/>
      </w:divBdr>
    </w:div>
    <w:div w:id="1692796823">
      <w:bodyDiv w:val="1"/>
      <w:marLeft w:val="0"/>
      <w:marRight w:val="0"/>
      <w:marTop w:val="0"/>
      <w:marBottom w:val="0"/>
      <w:divBdr>
        <w:top w:val="none" w:sz="0" w:space="0" w:color="auto"/>
        <w:left w:val="none" w:sz="0" w:space="0" w:color="auto"/>
        <w:bottom w:val="none" w:sz="0" w:space="0" w:color="auto"/>
        <w:right w:val="none" w:sz="0" w:space="0" w:color="auto"/>
      </w:divBdr>
    </w:div>
    <w:div w:id="17733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www.cenepred.gob.pe/web/wp-content/themes/cenepred/images/logo/logo.png" TargetMode="External"/><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D68B5-41FE-42D3-A334-B2974571B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24</Pages>
  <Words>8287</Words>
  <Characters>45583</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MANUAL DE EJECUCIÓN</vt:lpstr>
    </vt:vector>
  </TitlesOfParts>
  <Company>INDECI</Company>
  <LinksUpToDate>false</LinksUpToDate>
  <CharactersWithSpaces>53763</CharactersWithSpaces>
  <SharedDoc>false</SharedDoc>
  <HLinks>
    <vt:vector size="6" baseType="variant">
      <vt:variant>
        <vt:i4>3735603</vt:i4>
      </vt:variant>
      <vt:variant>
        <vt:i4>2</vt:i4>
      </vt:variant>
      <vt:variant>
        <vt:i4>0</vt:i4>
      </vt:variant>
      <vt:variant>
        <vt:i4>5</vt:i4>
      </vt:variant>
      <vt:variant>
        <vt:lpwstr>http://www.cenepred.gob.pe/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DE EJECUCIÓN</dc:title>
  <dc:creator>Ing. Marco Tantaleán</dc:creator>
  <cp:lastModifiedBy>Marco Andrés Moreno Tapia</cp:lastModifiedBy>
  <cp:revision>41</cp:revision>
  <cp:lastPrinted>2014-10-16T00:58:00Z</cp:lastPrinted>
  <dcterms:created xsi:type="dcterms:W3CDTF">2015-11-13T15:38:00Z</dcterms:created>
  <dcterms:modified xsi:type="dcterms:W3CDTF">2016-03-23T22:16:00Z</dcterms:modified>
</cp:coreProperties>
</file>